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9B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《表情丰富的脸》教学设计</w:t>
      </w:r>
    </w:p>
    <w:bookmarkEnd w:id="0"/>
    <w:p w14:paraId="441893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［教学内容］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人美版小学美术五年级上册第3课《表情丰富的脸》。</w:t>
      </w:r>
    </w:p>
    <w:p w14:paraId="259289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［教材分析］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课属于“造型·表现”学习领域，是人物面部表情表现的专题课。教材通过引导学生观察、分析、表现人物丰富多彩的面部表情，使学生理解表情与内心情感、面部肌肉变化的联系。学习运用线条、色彩、夸张等美术语言，捕捉和创造不同情绪下的脸部特征，旨在培养学生的观察力、表现力、想象力和审美能力，同时引导学生关注人的内心世界，理解情感表达的共通性，体会美术创作中的人文关怀。</w:t>
      </w:r>
    </w:p>
    <w:p w14:paraId="1443A03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［教学目标］</w:t>
      </w:r>
    </w:p>
    <w:p w14:paraId="62BC54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知识与技能：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了解喜、怒、哀、乐等常见表情在五官（眉、眼、嘴）及面部肌肉上的表现特点；学习运用粗细、曲直、疏密不同的线条和冷暖、明暗不同的色彩来表现情绪；掌握创作一张“表情丰富的脸”的基本步骤（起稿、定位、刻画）；能独立完成一幅表现特定情绪的人物面部作品。</w:t>
      </w:r>
    </w:p>
    <w:p w14:paraId="014BAA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过程与方法：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通过观察照片、照镜子、模仿表演等活动，探究表情的视觉规律；通过对比分析、技法尝试、创作实践，学习运用美术语言表现情绪；在欣赏、互评中提升审美判断和语言表达能力。</w:t>
      </w:r>
    </w:p>
    <w:p w14:paraId="0FD42E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情感态度与价值观：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感受人类表情的丰富性和情感表达的共通性，学会观察和体察他人情绪；体验用美术手段表现内心情感的乐趣，增强艺术表达的自信心；理解美术在沟通情感、记录人性方面的独特价值。</w:t>
      </w:r>
    </w:p>
    <w:p w14:paraId="541F7F5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［教学重点］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观察并掌握不同表情的五官变化特征；学会运用线条、色彩等美术元素创作表情丰富的脸。</w:t>
      </w:r>
    </w:p>
    <w:p w14:paraId="7EEA7C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［教学难点］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理解表情与面部肌肉运动的关系；能够运用夸张、变形等手法，生动、准确地表现出特定情绪，并传递情感内涵。</w:t>
      </w:r>
    </w:p>
    <w:p w14:paraId="3B9289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［教学准备］</w:t>
      </w:r>
    </w:p>
    <w:p w14:paraId="6EB3580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教师准备：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学课件（含经典艺术作品中的表情图片、如《蒙娜丽莎》、《呐喊》等；喜、怒、哀、乐等表情的对比照片；学生优秀作品范例）；镜子（若干面）；绘画工具（勾线笔、油画棒、水彩笔等）示范材料；希沃白板课件。</w:t>
      </w:r>
    </w:p>
    <w:p w14:paraId="111608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学生准备：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绘画本、铅笔、橡皮、勾线笔、彩色画笔（油画棒、水彩笔或彩铅任选）；小镜子；平板电脑（安装希沃易课堂学生端，用于拍照上传练习和作品）。</w:t>
      </w:r>
    </w:p>
    <w:p w14:paraId="609103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技术环境：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希沃易课堂互动教学系统、希沃白板、实物投影仪、稳定的网络环境。</w:t>
      </w:r>
    </w:p>
    <w:p w14:paraId="16786F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一、表情变变变：情境导入，发现表情奥秘</w:t>
      </w:r>
    </w:p>
    <w:p w14:paraId="00E1AD0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活动：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教师播放一段有趣的“变脸”视频（如川剧变脸片段或快速切换的表情包动画）。提问：“刚才你看到了什么？这些脸最大的特点是什么？（表情变化快、丰富）你能说出其中几种表情吗？”</w:t>
      </w:r>
    </w:p>
    <w:p w14:paraId="315947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揭示课题：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总结：“人的脸就像一面心灵的镜子，高兴、生气、难过、惊讶……各种各样的情绪都会通过五官的变化表现出来，这就是‘表情’。今天，我们就来当一回‘表情侦探’和‘表情魔法师’，一起探索《表情丰富的脸》。”（板书课题）</w:t>
      </w:r>
    </w:p>
    <w:p w14:paraId="76D93B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利用动态、有趣的视频吸引学生注意力，快速聚焦到“表情变化”这一主题。通过提问激活学生的生活经验，引发对表情多样性的直观感知，激发探究兴趣。</w:t>
      </w:r>
    </w:p>
    <w:p w14:paraId="7CB8A8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二、我是表情侦探：观察探究，解密五官密码</w:t>
      </w:r>
    </w:p>
    <w:p w14:paraId="09FDC3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（一）观察与发现：基本表情的五官特征</w:t>
      </w:r>
    </w:p>
    <w:p w14:paraId="137FDE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对比观察：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在希沃白板上并列出示“喜、怒、哀、惊”四种典型表情的高清人物照片（最好同一人）。引导学生分组观察并讨论：“这四种表情下，他的眉毛、眼睛、嘴巴分别有什么不同？”各小组派代表上台，用白板笔在图片上圈画出变化最明显的部位，并尝试描述（如：开心时眉毛弯弯，眼睛眯成缝，嘴角向上翘；生气时眉毛皱在一起、倒竖，眼睛瞪大，嘴角向下撇等）。</w:t>
      </w:r>
    </w:p>
    <w:p w14:paraId="4BE368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照镜子体验：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发给每组几面小镜子，请学生对着镜子，自己做出“喜、怒、哀、惊”四种表情，仔细观察自己面部肌肉和五官的变化，并用手触摸感受（如大笑时脸颊肌肉往上提，皱眉时眉心肌肉聚拢）。</w:t>
      </w:r>
    </w:p>
    <w:p w14:paraId="472CE8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归纳总结：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师生共同在白板上梳理四种基本表情的“五官密码”表格，总结出眉、眼、嘴的典型形态特征。教师简单介绍关键肌肉（如颧肌、皱眉肌）的作用，让学生理解表情是面部肌肉运动的结果。</w:t>
      </w:r>
    </w:p>
    <w:p w14:paraId="3FDAE5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供清晰、对比强烈的观察材料，引导学生有目的地进行观察和比较，培养细致的观察力。通过亲身“表演”和触摸，将外部观察与内部肌肉感觉相联系，深化对表情形成机制的理解。表格归纳将零散发现系统化。</w:t>
      </w:r>
    </w:p>
    <w:p w14:paraId="2EE1DFB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（二）提炼与转化：从真实到艺术的表达</w:t>
      </w:r>
    </w:p>
    <w:p w14:paraId="598D85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对比欣赏：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示同一“大笑”表情的真实照片、简笔画、漫画夸张版、毕加索风格作品。提问：“同样是笑，这几种表现方式给你感觉一样吗？画家用了哪些方法来突出‘笑’的特征？”引导学生发现艺术表现中的提炼（抓住主要特征）、夸张（夸大弯弯的眼睛和嘴巴）、变形（改变五官比例或形状）等手法。</w:t>
      </w:r>
    </w:p>
    <w:p w14:paraId="34D7C8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小试牛刀：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请学生在练习纸上，尝试用最简单的线条（只画眉毛、眼睛、嘴巴），快速画出“生气”和“惊讶”两种表情。完成后用平板拍照上传至“课堂画廊”。教师选取有代表性的作品进行点评，强调抓住核心特征。</w:t>
      </w:r>
    </w:p>
    <w:p w14:paraId="1F68DD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对比不同类型的艺术作品，拓宽学生对“表情表现”的认知，理解艺术源于生活又高于生活，初步感知美术表现手法的多样性。简单的线条练习降低畏难情绪，让学生快速体验成功，并巩固对表情特征的捕捉能力。</w:t>
      </w:r>
    </w:p>
    <w:p w14:paraId="35656A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三、学做表情魔法师：学习技法，掌握表现语言</w:t>
      </w:r>
    </w:p>
    <w:p w14:paraId="1BEF6C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（一）线条的“情绪”</w:t>
      </w:r>
    </w:p>
    <w:p w14:paraId="531646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示范：用粗细、曲直、疏密不同的线条表现不同的情绪感受。如：用流畅、圆润的曲线表现开心、温柔；用尖锐、短促的折线表现愤怒、紧张；用颤抖、断续的线表现害怕、悲伤。学生跟随练习，感受线条本身的情感张力。</w:t>
      </w:r>
    </w:p>
    <w:p w14:paraId="66BF61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（二）色彩的“温度”</w:t>
      </w:r>
    </w:p>
    <w:p w14:paraId="7F4CE1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引导学生联想：红色、橙色让你想到什么情绪？（热情、激动）蓝色、绿色呢？（平静、忧郁甚至伤感）黑色、深紫色呢？（沉重、神秘、愤怒）。教师总结：暖色调常表现热烈、欢快的情绪，冷色调常表现冷静、低沉的情绪。明暗对比也能强化情绪，如用明亮色调表现欢快，用深暗色调表现压抑。</w:t>
      </w:r>
    </w:p>
    <w:p w14:paraId="7D56E3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（三）夸张的“魔力”</w:t>
      </w:r>
    </w:p>
    <w:p w14:paraId="128493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展示几幅运用夸张手法表现表情的漫画或卡通作品。分析：画家把哪个部分夸张了？效果如何？（如把失望的嘴角拉到下巴，把惊讶的眼睛画得比脸还大）。强调夸张要有根据（基于真实特征），目的是为了强化情绪感染力，而不是乱画。</w:t>
      </w:r>
    </w:p>
    <w:p w14:paraId="373B64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技法综合小练习：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给定一个表情词“烦恼”，请学生尝试用线条勾画轮廓，并思考可以用什么色彩来搭配。同桌交流想法。</w:t>
      </w:r>
    </w:p>
    <w:p w14:paraId="324B53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将抽象的美术语言（线条、色彩）与具体的情绪感受建立联系，是本节课的技能核心。通过教师示范、联想引导、作品分析等方式，帮助学生理解这些视觉元素如何成为传达情感的工具，为创作奠定基础。</w:t>
      </w:r>
    </w:p>
    <w:p w14:paraId="4CCA50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四、创作我的情绪面孔：步骤实践，个性表达</w:t>
      </w:r>
    </w:p>
    <w:p w14:paraId="18D4C0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（一）创作步骤指导</w:t>
      </w:r>
    </w:p>
    <w:p w14:paraId="6AA195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教师以“惊喜”为例，示范创作步骤：</w:t>
      </w:r>
    </w:p>
    <w:p w14:paraId="65C655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 起稿定形：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用铅笔轻轻画出头部基本形（圆、方、椭圆等）和十字辅助线，确定五官大致位置和比例。</w:t>
      </w:r>
    </w:p>
    <w:p w14:paraId="7095532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 定位表情：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根据“惊喜”的特征（眉头上扬、眼睛瞪大且圆、嘴巴张开呈“O”形），画出眉、眼、嘴的具体动态。这是最关键的一步。</w:t>
      </w:r>
    </w:p>
    <w:p w14:paraId="6EEB79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 深入刻画：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用勾线笔勾勒轮廓，可以运用学习的线条知识（如用流畅的线勾脸型，用短促的线表现头发）。添加细节（瞳孔高光、牙齿、皱纹等）。</w:t>
      </w:r>
    </w:p>
    <w:p w14:paraId="66B362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 色彩渲染：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根据情绪选择主色调（“惊喜”可以用明亮的黄色、橙色为主，搭配一些对比色增加生动性）。涂色时注意色彩搭配和明暗关系。</w:t>
      </w:r>
    </w:p>
    <w:p w14:paraId="3E9641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 调整完成：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检查整体效果，是否需要局部夸张（如把眼睛画得更大）或添加背景烘托气氛。</w:t>
      </w:r>
    </w:p>
    <w:p w14:paraId="56E22E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（二）学生创作实践</w:t>
      </w:r>
    </w:p>
    <w:p w14:paraId="04F543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创作任务：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请选择一种你感兴趣的情绪（可以是基本的喜、怒、哀、乐，也可以是教材或教师提供的“期待”“骄傲”“俏皮”等进阶词汇），创作一幅《表情丰富的脸》。要求：1. 表情特征明显；2. 运用至少一种今天学习的技法（线条变化或色彩情感或适度夸张）；3. 给作品起个名字。</w:t>
      </w:r>
    </w:p>
    <w:p w14:paraId="49FF53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学生独立创作，教师巡回指导，针对共性问题（如五官位置、表情僵化）进行个别或集体提示。</w:t>
      </w:r>
    </w:p>
    <w:p w14:paraId="5EFC7F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清晰的步骤示范能有效降低创作难度，尤其是对造型能力较弱的学生提供支架。明确的创作任务给予学生选择空间，鼓励个性表达。教师的个别指导确保创作方向和质量。</w:t>
      </w:r>
    </w:p>
    <w:p w14:paraId="105634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五、表情画廊展评：展示交流，深化理解</w:t>
      </w:r>
    </w:p>
    <w:p w14:paraId="19E6A0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（一）作品展示</w:t>
      </w:r>
    </w:p>
    <w:p w14:paraId="45FFA5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将完成的作品张贴在教室“表情画廊”展区，或让学生用平板拍照上传至班级共享空间。</w:t>
      </w:r>
    </w:p>
    <w:p w14:paraId="3E33AF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（二）互动评价</w:t>
      </w:r>
    </w:p>
    <w:p w14:paraId="29C18D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组织“猜表情”游戏：请几位作者暂不公布作品情绪，由全班同学根据画面猜测，并说出猜测依据（从五官特征、线条色彩等方面）。作者随后揭晓答案并简述创作想法。</w:t>
      </w:r>
    </w:p>
    <w:p w14:paraId="449520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引导学生从以下角度进行互评和自评：1.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表情识别度：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能一眼看出是什么情绪吗？2.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技法运用：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线条、色彩或夸张手法用得好不好？3.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创意与个性：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有什么独特之处？</w:t>
      </w:r>
    </w:p>
    <w:p w14:paraId="2BF223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（三）欣赏提升</w:t>
      </w:r>
    </w:p>
    <w:p w14:paraId="056BAB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展示几幅经典艺术大师表现表情的作品（如蒙克《呐喊》的极度焦虑、毕加索《哭泣的女人》的破碎悲伤、丰子恺漫画中人物的简练传神）。简要分析艺术家如何用独特的艺术语言深刻揭示人物内心。引导学生思考：除了像，表情绘画更高的追求是什么？（传神、动人、引发共鸣）</w:t>
      </w:r>
    </w:p>
    <w:p w14:paraId="29C0FD2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展示环节营造成功的艺术氛围。“猜表情”游戏趣味性强，能有效检验作品的表现力。结构化的评价引导学生从美术语言的角度进行专业赏析，提升审美能力。引入大师作品，开阔视野，将课堂学习引向更高的艺术境界。</w:t>
      </w:r>
    </w:p>
    <w:p w14:paraId="6ECE5E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六、总结拓展：表情的艺术价值与未来</w:t>
      </w:r>
    </w:p>
    <w:p w14:paraId="48B76E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（一）课堂总结</w:t>
      </w:r>
    </w:p>
    <w:p w14:paraId="19BAA5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师生回顾：今天我们通过观察发现了表情的五官密码，学习了用线条、色彩、夸张来表现情绪，并创作了自己的表情作品。表情是人类共通的语言，美术让我们能够捕捉并分享这种语言。</w:t>
      </w:r>
    </w:p>
    <w:p w14:paraId="1901364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（二）文化科技链接</w:t>
      </w:r>
    </w:p>
    <w:p w14:paraId="2133B8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 表情符号（Emoji）探秘：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展示一组Emoji表情，提问：“这些数字时代的‘脸’是怎么设计出来的？”分析其如何用极简的图形传达丰富情绪，感受设计与美术的关联。</w:t>
      </w:r>
    </w:p>
    <w:p w14:paraId="06C4CD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 思考与讨论：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在人工智能可以轻松生成逼真表情图像的时代，我们亲手画表情还有什么独特的意义？”引导学生从情感的温度、创作的即时性、个性化的笔触、背后的故事等方面进行思考，理解手绘艺术不可替代的人文价值。</w:t>
      </w:r>
    </w:p>
    <w:p w14:paraId="613ACC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（三）课后延伸</w:t>
      </w:r>
    </w:p>
    <w:p w14:paraId="4BD2BF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必做：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观察家人或朋友的一个有趣表情，尝试用今天学到的方法画下来。</w:t>
      </w:r>
    </w:p>
    <w:p w14:paraId="6C53B9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选做：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为自己设计一套专属的“表情包”（至少3个不同情绪），可以画在纸上或尝试用平板绘图软件制作。</w:t>
      </w:r>
    </w:p>
    <w:p w14:paraId="5396C4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总结学习收获，强化认知。联系现代数字文化（Emoji），体现美术的现代应用。提出具有时代性的思考题，引导学生辩证看待科技与艺术的关系，深化对艺术本质的理解。延伸作业鼓励学生持续观察和创作。</w:t>
      </w:r>
    </w:p>
    <w:p w14:paraId="5D32E2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［板书设计］</w:t>
      </w:r>
    </w:p>
    <w:p w14:paraId="3095ED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表情丰富的脸</w:t>
      </w:r>
    </w:p>
    <w:p w14:paraId="5B0479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观察·发现（五官密码）：</w:t>
      </w:r>
    </w:p>
    <w:p w14:paraId="1ED3A5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喜：眉弯、眼眯、嘴上翘</w:t>
      </w:r>
    </w:p>
    <w:p w14:paraId="21807CA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怒：眉皱竖、眼瞪大、嘴下撇</w:t>
      </w:r>
    </w:p>
    <w:p w14:paraId="45E1AC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哀：眉下垂、眼无神、嘴角垂</w:t>
      </w:r>
    </w:p>
    <w:p w14:paraId="094089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惊：眉高扬、眼睁圆、嘴张大</w:t>
      </w:r>
    </w:p>
    <w:p w14:paraId="3A76D7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表现·创造（美术语言）：</w:t>
      </w:r>
    </w:p>
    <w:p w14:paraId="4ECD2B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线条：粗/细、曲/直、疏/密 → 传达情绪张力</w:t>
      </w:r>
    </w:p>
    <w:p w14:paraId="4B40A6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色彩：冷/暖、明/暗 → 营造情绪氛围</w:t>
      </w:r>
    </w:p>
    <w:p w14:paraId="5CA65D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手法：夸张、变形 → 强化情绪感染力</w:t>
      </w:r>
    </w:p>
    <w:p w14:paraId="1B1C89B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创作步骤：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起稿→定位→刻画→渲染→调整</w:t>
      </w:r>
    </w:p>
    <w:p w14:paraId="5CB2E4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核心：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观察生活，捕捉特征，用艺术表达情感。</w:t>
      </w:r>
    </w:p>
    <w:p w14:paraId="76729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B74A9"/>
    <w:rsid w:val="26C1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1913</Words>
  <Characters>1928</Characters>
  <Lines>0</Lines>
  <Paragraphs>0</Paragraphs>
  <TotalTime>0</TotalTime>
  <ScaleCrop>false</ScaleCrop>
  <LinksUpToDate>false</LinksUpToDate>
  <CharactersWithSpaces>1991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2026-01-25T02:21:00Z</dcterms:created>
  <dc:creator>Administrator</dc:creator>
  <cp:lastModifiedBy>小史</cp:lastModifiedBy>
  <dcterms:modified xsi:type="dcterms:W3CDTF">2026-01-25T11:07:45Z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eyJoZGlkIjoiNzQxZGZjODgzM2UzZWZjMWFkMWJhNGUwNDQ3Y2FlOWYiLCJ1c2VySWQiOiIyODExMDc4MTUifQ==</vt:lpwstr>
  </property>
  <property fmtid="{D5CDD505-2E9C-101B-9397-08002B2CF9AE}" pid="4" name="ICV">
    <vt:lpwstr>3062DD9E77964B7FBF7801237DDD3407_12</vt:lpwstr>
  </property>
</Properties>
</file>