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19B7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723" w:firstLineChars="20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《表情丰富的脸》教学设计</w:t>
      </w:r>
    </w:p>
    <w:bookmarkEnd w:id="0"/>
    <w:p w14:paraId="441893B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［教学内容］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人美版小学美术五年级上册第3课《表情丰富的脸》。</w:t>
      </w:r>
    </w:p>
    <w:p w14:paraId="259289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［教材分析］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课属于“造型·表现”学习领域，是人物面部表情表现的专题课。教材通过引导学生观察、分析、表现人物丰富多彩的面部表情，使学生理解表情与内心情感、面部肌肉变化的联系。学习运用线条、色彩、夸张等美术语言，捕捉和创造不同情绪下的脸部特征，旨在培养学生的观察力、表现力、想象力和审美能力，同时引导学生关注人的内心世界，理解情感表达的共通性，体会美术创作中的人文关怀。</w:t>
      </w:r>
    </w:p>
    <w:p w14:paraId="1443A03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［教学目标］</w:t>
      </w:r>
    </w:p>
    <w:p w14:paraId="62BC540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知识与技能：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了解喜、怒、哀、乐等常见表情在五官（眉、眼、嘴）及面部肌肉上的表现特点；学习运用粗细、曲直、疏密不同的线条和冷暖、明暗不同的色彩来表现情绪；掌握创作一张“表情丰富的脸”的基本步骤（起稿、定位、刻画）；能独立完成一幅表现特定情绪的人物面部作品。</w:t>
      </w:r>
    </w:p>
    <w:p w14:paraId="014BAA7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过程与方法：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通过观察照片、照镜子、模仿表演等活动，探究表情的视觉规律；通过对比分析、技法尝试、创作实践，学习运用美术语言表现情绪；在欣赏、互评中提升审美判断和语言表达能力。</w:t>
      </w:r>
    </w:p>
    <w:p w14:paraId="0FD42E0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情感态度与价值观：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感受人类表情的丰富性和情感表达的共通性，学会观察和体察他人情绪；体验用美术手段表现内心情感的乐趣，增强艺术表达的自信心；理解美术在沟通情感、记录人性方面的独特价值。</w:t>
      </w:r>
    </w:p>
    <w:p w14:paraId="541F7F5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［教学重点］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观察并掌握不同表情的五官变化特征；学会运用线条、色彩等美术元素创作表情丰富的脸。</w:t>
      </w:r>
    </w:p>
    <w:p w14:paraId="7EEA7CE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［教学难点］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理解表情与面部肌肉运动的关系；能够运用夸张、变形等手法，生动、准确地表现出特定情绪，并传递情感内涵。</w:t>
      </w:r>
    </w:p>
    <w:p w14:paraId="3B9289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［教学准备］</w:t>
      </w:r>
    </w:p>
    <w:p w14:paraId="6EB358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学课件（含经典艺术作品中的表情图片、如《蒙娜丽莎》、《呐喊》等；喜、怒、哀、乐等表情的对比照片；学生优秀作品范例）；镜子（若干面）；绘画工具（勾线笔、油画棒、水彩笔等）示范材料；希沃白板课件。</w:t>
      </w:r>
    </w:p>
    <w:p w14:paraId="1116082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绘画本、铅笔、橡皮、勾线笔、彩色画笔（油画棒、水彩笔或彩铅任选）；小镜子；平板电脑（安装希沃易课堂学生端，用于拍照上传练习和作品）。</w:t>
      </w:r>
    </w:p>
    <w:p w14:paraId="6091032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技术环境：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希沃易课堂互动教学系统、希沃白板、实物投影仪、稳定的网络环境。</w:t>
      </w:r>
    </w:p>
    <w:p w14:paraId="16786F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一、表情变变变：情境导入，发现表情奥秘</w:t>
      </w:r>
    </w:p>
    <w:p w14:paraId="00E1AD0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教师播放一段有趣的“变脸”视频（如川剧变脸片段或快速切换的表情包动画）。提问：“刚才你看到了什么？这些脸最大的特点是什么？（表情变化快、丰富）你能说出其中几种表情吗？”</w:t>
      </w:r>
    </w:p>
    <w:p w14:paraId="315947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揭示课题：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总结：“人的脸就像一面心灵的镜子，高兴、生气、难过、惊讶……各种各样的情绪都会通过五官的变化表现出来，这就是‘表情’。今天，我们就来当一回‘表情侦探’和‘表情魔法师’，一起探索《表情丰富的脸》。”（板书课题）</w:t>
      </w:r>
    </w:p>
    <w:p w14:paraId="76D93BA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利用动态、有趣的视频吸引学生注意力，快速聚焦到“表情变化”这一主题。通过提问激活学生的生活经验，引发对表情多样性的直观感知，激发探究兴趣。</w:t>
      </w:r>
    </w:p>
    <w:p w14:paraId="7CB8A8E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二、我是表情侦探：观察探究，解密五官密码</w:t>
      </w:r>
    </w:p>
    <w:p w14:paraId="09FDC3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（一）观察与发现：基本表情的五官特征</w:t>
      </w:r>
    </w:p>
    <w:p w14:paraId="137FDE2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对比观察：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在希沃白板上并列出示“喜、怒、哀、惊”四种典型表情的高清人物照片（最好同一人）。引导学生分组观察并讨论：“这四种表情下，他的眉毛、眼睛、嘴巴分别有什么不同？”各小组派代表上台，用白板笔在图片上圈画出变化最明显的部位，并尝试描述（如：开心时眉毛弯弯，眼睛眯成缝，嘴角向上翘；生气时眉毛皱在一起、倒竖，眼睛瞪大，嘴角向下撇等）。</w:t>
      </w:r>
    </w:p>
    <w:p w14:paraId="4BE3680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照镜子体验：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发给每组几面小镜子，请学生对着镜子，自己做出“喜、怒、哀、惊”四种表情，仔细观察自己面部肌肉和五官的变化，并用手触摸感受（如大笑时脸颊肌肉往上提，皱眉时眉心肌肉聚拢）。</w:t>
      </w:r>
    </w:p>
    <w:p w14:paraId="472CE8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归纳总结：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师生共同在白板上梳理四种基本表情的“五官密码”表格，总结出眉、眼、嘴的典型形态特征。教师简单介绍关键肌肉（如颧肌、皱眉肌）的作用，让学生理解表情是面部肌肉运动的结果。</w:t>
      </w:r>
    </w:p>
    <w:p w14:paraId="3FDAE52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供清晰、对比强烈的观察材料，引导学生有目的地进行观察和比较，培养细致的观察力。通过亲身“表演”和触摸，将外部观察与内部肌肉感觉相联系，深化对表情形成机制的理解。表格归纳将零散发现系统化。</w:t>
      </w:r>
    </w:p>
    <w:p w14:paraId="2EE1DFB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（二）提炼与转化：从真实到艺术的表达</w:t>
      </w:r>
    </w:p>
    <w:p w14:paraId="598D85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对比欣赏：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出示同一“大笑”表情的真实照片、简笔画、漫画夸张版、毕加索风格作品。提问：“同样是笑，这几种表现方式给你感觉一样吗？画家用了哪些方法来突出‘笑’的特征？”引导学生发现艺术表现中的提炼（抓住主要特征）、夸张（夸大弯弯的眼睛和嘴巴）、变形（改变五官比例或形状）等手法。</w:t>
      </w:r>
    </w:p>
    <w:p w14:paraId="34D7C81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小试牛刀：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请学生在练习纸上，尝试用最简单的线条（只画眉毛、眼睛、嘴巴），快速画出“生气”和“惊讶”两种表情。完成后用平板拍照上传至“课堂画廊”。教师选取有代表性的作品进行点评，强调抓住核心特征。</w:t>
      </w:r>
    </w:p>
    <w:p w14:paraId="1F68DD0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对比不同类型的艺术作品，拓宽学生对“表情表现”的认知，理解艺术源于生活又高于生活，初步感知美术表现手法的多样性。简单的线条练习降低畏难情绪，让学生快速体验成功，并巩固对表情特征的捕捉能力。</w:t>
      </w:r>
    </w:p>
    <w:p w14:paraId="35656A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三、学做表情魔法师：学习技法，掌握表现语言</w:t>
      </w:r>
    </w:p>
    <w:p w14:paraId="1BEF6C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（一）线条的“情绪”</w:t>
      </w:r>
    </w:p>
    <w:p w14:paraId="531646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示范：用粗细、曲直、疏密不同的线条表现不同的情绪感受。如：用流畅、圆润的曲线表现开心、温柔；用尖锐、短促的折线表现愤怒、紧张；用颤抖、断续的线表现害怕、悲伤。学生跟随练习，感受线条本身的情感张力。</w:t>
      </w:r>
    </w:p>
    <w:p w14:paraId="66BF615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（二）色彩的“温度”</w:t>
      </w:r>
    </w:p>
    <w:p w14:paraId="7F4CE12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引导学生联想：红色、橙色让你想到什么情绪？（热情、激动）蓝色、绿色呢？（平静、忧郁甚至伤感）黑色、深紫色呢？（沉重、神秘、愤怒）。教师总结：暖色调常表现热烈、欢快的情绪，冷色调常表现冷静、低沉的情绪。明暗对比也能强化情绪，如用明亮色调表现欢快，用深暗色调表现压抑。</w:t>
      </w:r>
    </w:p>
    <w:p w14:paraId="7D56E3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（三）夸张的“魔力”</w:t>
      </w:r>
    </w:p>
    <w:p w14:paraId="1284936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展示几幅运用夸张手法表现表情的漫画或卡通作品。分析：画家把哪个部分夸张了？效果如何？（如把失望的嘴角拉到下巴，把惊讶的眼睛画得比脸还大）。强调夸张要有根据（基于真实特征），目的是为了强化情绪感染力，而不是乱画。</w:t>
      </w:r>
    </w:p>
    <w:p w14:paraId="373B64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技法综合小练习：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给定一个表情词“烦恼”，请学生尝试用线条勾画轮廓，并思考可以用什么色彩来搭配。同桌交流想法。</w:t>
      </w:r>
    </w:p>
    <w:p w14:paraId="324B532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将抽象的美术语言（线条、色彩）与具体的情绪感受建立联系，是本节课的技能核心。通过教师示范、联想引导、作品分析等方式，帮助学生理解这些视觉元素如何成为传达情感的工具，为创作奠定基础。</w:t>
      </w:r>
    </w:p>
    <w:p w14:paraId="4CCA50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四、创作我的情绪面孔：步骤实践，个性表达</w:t>
      </w:r>
    </w:p>
    <w:p w14:paraId="18D4C0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（一）创作步骤指导</w:t>
      </w:r>
    </w:p>
    <w:p w14:paraId="6AA195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教师以“惊喜”为例，示范创作步骤：</w:t>
      </w:r>
    </w:p>
    <w:p w14:paraId="65C655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 起稿定形：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用铅笔轻轻画出头部基本形（圆、方、椭圆等）和十字辅助线，确定五官大致位置和比例。</w:t>
      </w:r>
    </w:p>
    <w:p w14:paraId="709553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 定位表情：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根据“惊喜”的特征（眉头上扬、眼睛瞪大且圆、嘴巴张开呈“O”形），画出眉、眼、嘴的具体动态。这是最关键的一步。</w:t>
      </w:r>
    </w:p>
    <w:p w14:paraId="6EEB795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3. 深入刻画：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用勾线笔勾勒轮廓，可以运用学习的线条知识（如用流畅的线勾脸型，用短促的线表现头发）。添加细节（瞳孔高光、牙齿、皱纹等）。</w:t>
      </w:r>
    </w:p>
    <w:p w14:paraId="66B362D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4. 色彩渲染：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根据情绪选择主色调（“惊喜”可以用明亮的黄色、橙色为主，搭配一些对比色增加生动性）。涂色时注意色彩搭配和明暗关系。</w:t>
      </w:r>
    </w:p>
    <w:p w14:paraId="3E9641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5. 调整完成：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检查整体效果，是否需要局部夸张（如把眼睛画得更大）或添加背景烘托气氛。</w:t>
      </w:r>
    </w:p>
    <w:p w14:paraId="56E22EF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（二）学生创作实践</w:t>
      </w:r>
    </w:p>
    <w:p w14:paraId="04F543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创作任务：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请选择一种你感兴趣的情绪（可以是基本的喜、怒、哀、乐，也可以是教材或教师提供的“期待”“骄傲”“俏皮”等进阶词汇），创作一幅《表情丰富的脸》。要求：1. 表情特征明显；2. 运用至少一种今天学习的技法（线条变化或色彩情感或适度夸张）；3. 给作品起个名字。</w:t>
      </w:r>
    </w:p>
    <w:p w14:paraId="49FF53C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学生独立创作，教师巡回指导，针对共性问题（如五官位置、表情僵化）进行个别或集体提示。</w:t>
      </w:r>
    </w:p>
    <w:p w14:paraId="5EFC7F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清晰的步骤示范能有效降低创作难度，尤其是对造型能力较弱的学生提供支架。明确的创作任务给予学生选择空间，鼓励个性表达。教师的个别指导确保创作方向和质量。</w:t>
      </w:r>
    </w:p>
    <w:p w14:paraId="105634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五、表情画廊展评：展示交流，深化理解</w:t>
      </w:r>
    </w:p>
    <w:p w14:paraId="19E6A0A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（一）作品展示</w:t>
      </w:r>
    </w:p>
    <w:p w14:paraId="45FFA5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将完成的作品张贴在教室“表情画廊”展区，或让学生用平板拍照上传至班级共享空间。</w:t>
      </w:r>
    </w:p>
    <w:p w14:paraId="3E33AFC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（二）互动评价</w:t>
      </w:r>
    </w:p>
    <w:p w14:paraId="29C18DC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组织“猜表情”游戏：请几位作者暂不公布作品情绪，由全班同学根据画面猜测，并说出猜测依据（从五官特征、线条色彩等方面）。作者随后揭晓答案并简述创作想法。</w:t>
      </w:r>
    </w:p>
    <w:p w14:paraId="449520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引导学生从以下角度进行互评和自评：1. 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表情识别度：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能一眼看出是什么情绪吗？2. 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技法运用：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线条、色彩或夸张手法用得好不好？3. </w:t>
      </w: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创意与个性：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有什么独特之处？</w:t>
      </w:r>
    </w:p>
    <w:p w14:paraId="2BF223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（三）欣赏提升</w:t>
      </w:r>
    </w:p>
    <w:p w14:paraId="056BAB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展示几幅经典艺术大师表现表情的作品（如蒙克《呐喊》的极度焦虑、毕加索《哭泣的女人》的破碎悲伤、丰子恺漫画中人物的简练传神）。简要分析艺术家如何用独特的艺术语言深刻揭示人物内心。引导学生思考：除了像，表情绘画更高的追求是什么？（传神、动人、引发共鸣）</w:t>
      </w:r>
    </w:p>
    <w:p w14:paraId="29C0FD2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展示环节营造成功的艺术氛围。“猜表情”游戏趣味性强，能有效检验作品的表现力。结构化的评价引导学生从美术语言的角度进行专业赏析，提升审美能力。引入大师作品，开阔视野，将课堂学习引向更高的艺术境界。</w:t>
      </w:r>
    </w:p>
    <w:p w14:paraId="6ECE5E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六、总结拓展：表情的艺术价值与未来</w:t>
      </w:r>
    </w:p>
    <w:p w14:paraId="48B76E2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（一）课堂总结</w:t>
      </w:r>
    </w:p>
    <w:p w14:paraId="19BAA51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师生回顾：今天我们通过观察发现了表情的五官密码，学习了用线条、色彩、夸张来表现情绪，并创作了自己的表情作品。表情是人类共通的语言，美术让我们能够捕捉并分享这种语言。</w:t>
      </w:r>
    </w:p>
    <w:p w14:paraId="190136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（二）文化科技链接</w:t>
      </w:r>
    </w:p>
    <w:p w14:paraId="2133B8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1. 表情符号（Emoji）探秘：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展示一组Emoji表情，提问：“这些数字时代的‘脸’是怎么设计出来的？”分析其如何用极简的图形传达丰富情绪，感受设计与美术的关联。</w:t>
      </w:r>
    </w:p>
    <w:p w14:paraId="06C4CD3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2. 思考与讨论：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在人工智能可以轻松生成逼真表情图像的时代，我们亲手画表情还有什么独特的意义？”引导学生从情感的温度、创作的即时性、个性化的笔触、背后的故事等方面进行思考，理解手绘艺术不可替代的人文价值。</w:t>
      </w:r>
    </w:p>
    <w:p w14:paraId="613ACC6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（三）课后延伸</w:t>
      </w:r>
    </w:p>
    <w:p w14:paraId="4BD2BF3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必做：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观察家人或朋友的一个有趣表情，尝试用今天学到的方法画下来。</w:t>
      </w:r>
    </w:p>
    <w:p w14:paraId="6C53B95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为自己设计一套专属的“表情包”（至少3个不同情绪），可以画在纸上或尝试用平板绘图软件制作。</w:t>
      </w:r>
    </w:p>
    <w:p w14:paraId="5396C4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总结学习收获，强化认知。联系现代数字文化（Emoji），体现美术的现代应用。提出具有时代性的思考题，引导学生辩证看待科技与艺术的关系，深化对艺术本质的理解。延伸作业鼓励学生持续观察和创作。</w:t>
      </w:r>
    </w:p>
    <w:p w14:paraId="5D32E20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［板书设计］</w:t>
      </w:r>
    </w:p>
    <w:p w14:paraId="3095EDE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表情丰富的脸</w:t>
      </w:r>
    </w:p>
    <w:p w14:paraId="5B0479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观察·发现（五官密码）：</w:t>
      </w:r>
    </w:p>
    <w:p w14:paraId="1ED3A5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喜：眉弯、眼眯、嘴上翘</w:t>
      </w:r>
    </w:p>
    <w:p w14:paraId="21807CA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怒：眉皱竖、眼瞪大、嘴下撇</w:t>
      </w:r>
    </w:p>
    <w:p w14:paraId="45E1ACD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哀：眉下垂、眼无神、嘴角垂</w:t>
      </w:r>
    </w:p>
    <w:p w14:paraId="0940891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惊：眉高扬、眼睁圆、嘴张大</w:t>
      </w:r>
    </w:p>
    <w:p w14:paraId="3A76D72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表现·创造（美术语言）：</w:t>
      </w:r>
    </w:p>
    <w:p w14:paraId="4ECD2B3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线条：粗/细、曲/直、疏/密 → 传达情绪张力</w:t>
      </w:r>
    </w:p>
    <w:p w14:paraId="4B40A6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色彩：冷/暖、明/暗 → 营造情绪氛围</w:t>
      </w:r>
    </w:p>
    <w:p w14:paraId="5CA65D9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手法：夸张、变形 → 强化情绪感染力</w:t>
      </w:r>
    </w:p>
    <w:p w14:paraId="1B1C89B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创作步骤：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起稿→定位→刻画→渲染→调整</w:t>
      </w:r>
    </w:p>
    <w:p w14:paraId="5CB2E4C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核心：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观察生活，捕捉特征，用艺术表达情感。</w:t>
      </w:r>
    </w:p>
    <w:p w14:paraId="767290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B74A9"/>
    <w:rsid w:val="26C1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1913</Words>
  <Characters>1928</Characters>
  <Lines>0</Lines>
  <Paragraphs>0</Paragraphs>
  <TotalTime>0</TotalTime>
  <ScaleCrop>false</ScaleCrop>
  <LinksUpToDate>false</LinksUpToDate>
  <CharactersWithSpaces>1991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2026-01-25T02:21:00Z</dcterms:created>
  <dc:creator>Administrator</dc:creator>
  <cp:lastModifiedBy>小史</cp:lastModifiedBy>
  <dcterms:modified xsi:type="dcterms:W3CDTF">2026-01-25T11:07:45Z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3062DD9E77964B7FBF7801237DDD3407_12</vt:lpwstr>
  </property>
</Properties>
</file>