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B2F05">
      <w:pPr>
        <w:pStyle w:val="2"/>
        <w:keepNext w:val="0"/>
        <w:keepLines w:val="0"/>
        <w:widowControl/>
        <w:suppressLineNumbers w:val="0"/>
        <w:jc w:val="center"/>
      </w:pPr>
      <w:r>
        <w:t>关键发现与建议</w:t>
      </w:r>
    </w:p>
    <w:p w14:paraId="20BD50C4"/>
    <w:tbl>
      <w:tblPr>
        <w:tblW w:w="8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2"/>
        <w:gridCol w:w="2903"/>
        <w:gridCol w:w="4365"/>
      </w:tblGrid>
      <w:tr w14:paraId="1696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7746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优先级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DF84C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问题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7A1D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建议措施</w:t>
            </w:r>
          </w:p>
        </w:tc>
      </w:tr>
      <w:tr w14:paraId="4FE5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76E9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紧迫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884BF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教师数据素养短板突出（68%初级）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AAC9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建立分层分类培训体系：基础班→进阶班→骨干研修班</w:t>
            </w:r>
          </w:p>
        </w:tc>
      </w:tr>
      <w:tr w14:paraId="5C919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BB6F1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重要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615AB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多项基础条件数据缺失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92F76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开展专项摸底调研，完善基础台账</w:t>
            </w:r>
          </w:p>
        </w:tc>
      </w:tr>
      <w:tr w14:paraId="326F9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83D16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重要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9BB29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制度保障体系尚未健全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3ED0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制定《大数据应用管理办法》，明确权责与流程</w:t>
            </w:r>
          </w:p>
        </w:tc>
      </w:tr>
      <w:tr w14:paraId="6D1D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2069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必要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B787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数据安全与伦理风险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7B09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建立隐私保护、算法审查等合规机制</w:t>
            </w:r>
          </w:p>
        </w:tc>
      </w:tr>
      <w:bookmarkEnd w:id="0"/>
    </w:tbl>
    <w:p w14:paraId="4822B9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7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2026-05-18T04:13:17Z</dcterms:created>
  <dc:creator>dengw</dc:creator>
  <cp:lastModifiedBy>尚轩</cp:lastModifiedBy>
  <dcterms:modified xsi:type="dcterms:W3CDTF">2026-05-18T04:14:26Z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eyJoZGlkIjoiMzEwNTM5NzYwMDRjMzkwZTVkZjY2ODkwMGIxNGU0OTUiLCJ1c2VySWQiOiI0NDE0OTYwOTUifQ==</vt:lpwstr>
  </property>
  <property fmtid="{D5CDD505-2E9C-101B-9397-08002B2CF9AE}" pid="4" name="ICV">
    <vt:lpwstr>BEB31DFE1AEF4354A5940E368578AFB4_12</vt:lpwstr>
  </property>
</Properties>
</file>