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CC0D">
      <w:pPr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游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心妙趣多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，“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戏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瘾向传承</w:t>
      </w:r>
    </w:p>
    <w:p w14:paraId="1B4704E5">
      <w:pPr>
        <w:spacing w:line="360" w:lineRule="auto"/>
        <w:jc w:val="right"/>
        <w:rPr>
          <w:rFonts w:hint="default" w:ascii="Times New Roman" w:hAnsi="Times New Roman" w:eastAsia="仿宋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——小学传统文化主题班会</w:t>
      </w:r>
    </w:p>
    <w:p w14:paraId="4CA27D91">
      <w:pPr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【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背景分析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】</w:t>
      </w:r>
    </w:p>
    <w:p w14:paraId="5D2ECCBA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1.学情分析</w:t>
      </w:r>
    </w:p>
    <w:p w14:paraId="33720028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本次班会活动的对象为小学中高段的学生，这一阶段的学生学习能力不强、自制力较弱。在网络游戏不断发展的今天，许多学生经家长反映出现了沉迷网络游戏的情况，不仅影响了视力，而且不利于正常学习生活的展开。本次班会以“‘游’心妙趣多，‘戏’瘾向传承”为主题，带领小学中高段的学生体验中国传统的民间游戏，一方面希望能够帮助学生从网络游戏的欲望中脱离出来，培养健康的娱乐方式，另一方面也希望能够引导学生重视民俗游戏中承载的中华传统文化，树立学生的民族认同感与自豪感。</w:t>
      </w:r>
    </w:p>
    <w:p w14:paraId="53E5DD6F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主题解析</w:t>
      </w:r>
    </w:p>
    <w:p w14:paraId="739540EC"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教育部颁布的《大中小学国家安全教育指导纲要》中明确指出，学校教育应该注意引导学生正确使用网络，避免学生深陷欲望漩涡，沉迷于网络。在网络游戏横行于小学生群体的今天，如何响应纲要要求，已成为难题。而中国民俗网指出，传统民俗游戏是我国的重要文化遗产，应该得到保护与传承，学校应尽量让富于民间特色的传统游戏融入学生课间活动，有必要将传统游戏纳入体育课等校本课程，让学生自觉传承中国特有的民俗游戏文化，培养民族自信与荣誉感。基于以上要求，本次班会创造性地以中国古代传统民间游戏为主题，让学生在进行游戏体验的过程中，锻炼身体、戒除网瘾，同时引导学生自然而然地进行中华优秀传统文化的学习，对于促进小学学生的全面、个性发展，有积极的作用。</w:t>
      </w:r>
    </w:p>
    <w:p w14:paraId="638116CA">
      <w:pPr>
        <w:numPr>
          <w:ilvl w:val="0"/>
          <w:numId w:val="0"/>
        </w:num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p w14:paraId="55EC723F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【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班会目标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】</w:t>
      </w:r>
    </w:p>
    <w:p w14:paraId="4695BB6D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1.认知</w:t>
      </w:r>
    </w:p>
    <w:p w14:paraId="3E96B31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通过课前预学、趣味游戏，了解更多的中国古代游戏，知晓古代民俗游戏的玩法，提升对传统民间游戏的认识。</w:t>
      </w:r>
    </w:p>
    <w:p w14:paraId="350E580A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2.情感</w:t>
      </w:r>
    </w:p>
    <w:p w14:paraId="66749F4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通过中国古代游戏的玩法体验和对古代民俗游戏创新的思考，提升对古代游戏的兴趣与热爱，改善网络成瘾的问题，树立对古代游戏背后承载的中华传统文化的认同，培养民族文化自信心。</w:t>
      </w:r>
    </w:p>
    <w:p w14:paraId="18CD5021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3.行为</w:t>
      </w:r>
    </w:p>
    <w:p w14:paraId="45EB325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在生活中展开中国古代游戏的创新玩法，自觉保护、传承与弘扬中国古代游戏，能够正确对待中国古代游戏中蕴含着的优秀传统文化，做文化传承的“践行者”。</w:t>
      </w:r>
    </w:p>
    <w:p w14:paraId="711E1293">
      <w:pPr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【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班会准备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】</w:t>
      </w:r>
    </w:p>
    <w:p w14:paraId="019A729F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1.教师准备</w:t>
      </w:r>
    </w:p>
    <w:p w14:paraId="624A7B6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提前搜集教学的素材，制作教学课件，同时准备游戏工具、评论墙、标签纸等教具。</w:t>
      </w:r>
    </w:p>
    <w:p w14:paraId="1D875582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学生准备</w:t>
      </w:r>
    </w:p>
    <w:p w14:paraId="38B07BF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提前了解我国古代传统民俗游戏，知晓游戏的大概玩法，准备纸、笔等学具。</w:t>
      </w:r>
    </w:p>
    <w:p w14:paraId="6D53CD4A">
      <w:pPr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【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班会过程</w:t>
      </w: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】</w:t>
      </w:r>
    </w:p>
    <w:p w14:paraId="0B203CA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环节一：晓之以理——古代游戏知多少</w:t>
      </w:r>
    </w:p>
    <w:p w14:paraId="12C045F4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1.导入：走近古今的娱乐生活</w:t>
      </w:r>
    </w:p>
    <w:p w14:paraId="7715E51C">
      <w:pPr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导入话题，学生思考自己课余时间会做什么的问题，教师归纳总结，引入班会主题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4CEFF1F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想一想：闲暇时间，会做什么呢？</w:t>
      </w:r>
    </w:p>
    <w:p w14:paraId="4DF8D402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预设回答：玩电脑游戏、看电视、看电影等等。</w:t>
      </w:r>
    </w:p>
    <w:p w14:paraId="457F952B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楷体" w:hAnsi="楷体" w:eastAsia="楷体" w:cs="楷体"/>
          <w:sz w:val="24"/>
          <w:szCs w:val="24"/>
          <w:lang w:val="en-US"/>
        </w:rPr>
        <w:t>教师：“很多同学在空余时间都会选择玩游戏，适当的网络游戏能够消除压力，可一味沉迷其中，就会过犹不及。其实在我国古代，有许多有趣的游戏，它们也可以是我们娱乐的方式之一。”</w:t>
      </w:r>
    </w:p>
    <w:p w14:paraId="2179CEEC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2.培知：我知道的古代游戏</w:t>
      </w:r>
    </w:p>
    <w:p w14:paraId="5FCC234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学生以小组为单位，进行讨论，说一说自己知道的古代游戏。讨论结束后，每个小组派一位代表进行分享，教师归纳总结。</w:t>
      </w:r>
    </w:p>
    <w:p w14:paraId="051B5395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想一想：你知道哪些古代民俗游戏呢？它们的玩法是怎样的呢？尝试用简练的语言归纳一下。</w:t>
      </w:r>
    </w:p>
    <w:p w14:paraId="4066DC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40" w:right="283"/>
        <w:textAlignment w:val="center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蹴鞠：又名“蹋鞠”、“蹴球”等，产生于先秦时期。古人以脚蹴、蹋、踢皮球的活动，类似今日的足球。汉代皇室中的蹴鞠规模很大，有专门的场地。</w:t>
      </w:r>
    </w:p>
    <w:p w14:paraId="7DEC9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义启新宋体" w:hAnsi="义启新宋体" w:eastAsia="义启新宋体" w:cs="义启新宋体"/>
          <w:sz w:val="24"/>
          <w:szCs w:val="24"/>
          <w:lang w:val="en-US" w:eastAsia="zh-CN"/>
        </w:rPr>
      </w:pPr>
    </w:p>
    <w:p w14:paraId="70B91E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40" w:right="283"/>
        <w:textAlignment w:val="center"/>
        <w:rPr>
          <w:rFonts w:hint="eastAsia" w:ascii="义启新宋体" w:hAnsi="义启新宋体" w:eastAsia="义启新宋体" w:cs="义启新宋体"/>
          <w:lang w:eastAsia="zh-CN"/>
        </w:rPr>
      </w:pPr>
      <w:r>
        <w:rPr>
          <w:rFonts w:hint="eastAsia" w:ascii="义启新宋体" w:hAnsi="义启新宋体" w:eastAsia="义启新宋体" w:cs="义启新宋体"/>
          <w:lang w:eastAsia="zh-CN"/>
        </w:rPr>
        <w:t>七巧板：原先主要在文人中流行，后流传到民间，少年儿童最是喜爱。由一块正方形的薄板裁成大小、形状不同七块板，按不同方式拼合起来，组成人物、花卉鸟虫等各种图案。</w:t>
      </w:r>
    </w:p>
    <w:p w14:paraId="0130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义启新宋体" w:hAnsi="义启新宋体" w:eastAsia="义启新宋体" w:cs="义启新宋体"/>
          <w:sz w:val="24"/>
          <w:szCs w:val="24"/>
          <w:lang w:val="en-US" w:eastAsia="zh-CN"/>
        </w:rPr>
      </w:pPr>
    </w:p>
    <w:p w14:paraId="71A2E3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40" w:right="283"/>
        <w:textAlignment w:val="center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九连环：又名“连环套”、“巧环”，宋代时就已产生。九连环最早是用金属丝制成的，共有圆形小环九个，互相串连在一起。游戏者要想方设法将它们一一解开，然后再合起来。</w:t>
      </w:r>
    </w:p>
    <w:p w14:paraId="7266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义启新宋体" w:hAnsi="义启新宋体" w:eastAsia="义启新宋体" w:cs="义启新宋体"/>
          <w:sz w:val="24"/>
          <w:szCs w:val="24"/>
          <w:lang w:val="en-US" w:eastAsia="zh-CN"/>
        </w:rPr>
      </w:pPr>
    </w:p>
    <w:p w14:paraId="04244F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40" w:right="283"/>
        <w:textAlignment w:val="center"/>
        <w:rPr>
          <w:rFonts w:hint="eastAsia" w:ascii="义启新宋体" w:hAnsi="义启新宋体" w:eastAsia="义启新宋体" w:cs="义启新宋体"/>
          <w:lang w:eastAsia="zh-CN"/>
        </w:rPr>
      </w:pPr>
      <w:r>
        <w:rPr>
          <w:rFonts w:hint="eastAsia" w:ascii="义启新宋体" w:hAnsi="义启新宋体" w:eastAsia="义启新宋体" w:cs="义启新宋体"/>
          <w:lang w:eastAsia="zh-CN"/>
        </w:rPr>
        <w:t>投壶：一种由射箭演变而来的投射游戏形式。投壶者站在离壶一定距离的地方，把箭投向壶中，以中壶口的箭数或中箭的状态来决定胜负，赢者得筹。</w:t>
      </w:r>
    </w:p>
    <w:p w14:paraId="75AE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 w:ascii="义启新宋体" w:hAnsi="义启新宋体" w:eastAsia="义启新宋体" w:cs="义启新宋体"/>
          <w:sz w:val="24"/>
          <w:szCs w:val="24"/>
          <w:lang w:val="en-US"/>
        </w:rPr>
      </w:pPr>
    </w:p>
    <w:p w14:paraId="702912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40" w:right="283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象棋：是中国传统棋种也是国际通行棋种，属于二人对抗性棋类游安戏。象棋使用方形格状棋盘、圆形棋子。棋子共有三十二枚，红黑二色各有十六枚，摆放和活动在棋盘交叉点上。比赛开始后，双方轮流走子，以把对方的将或帅“将死”“困毙”或对方认输者为胜。</w:t>
      </w:r>
    </w:p>
    <w:p w14:paraId="598F4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 w:ascii="义启新宋体" w:hAnsi="义启新宋体" w:eastAsia="义启新宋体" w:cs="义启新宋体"/>
          <w:sz w:val="24"/>
          <w:szCs w:val="24"/>
          <w:lang w:val="en-US" w:eastAsia="zh-CN"/>
        </w:rPr>
      </w:pPr>
    </w:p>
    <w:p w14:paraId="27B4D9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40" w:right="283"/>
        <w:textAlignment w:val="center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冰嬉：又称作“冰戏”“冰技”，是古代各个冰上娱乐活动的总称。其历史可追溯到辽宋时期，冰嬉的活动内容十分丰富，比如“抢等”，就是现在的速度滑冰，“抢球”就是冰上手球游戏，“转龙射球”就是冰上射箭项目等等。</w:t>
      </w:r>
    </w:p>
    <w:p w14:paraId="2E8BE19A">
      <w:pPr>
        <w:numPr>
          <w:ilvl w:val="0"/>
          <w:numId w:val="0"/>
        </w:numPr>
        <w:spacing w:line="360" w:lineRule="auto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教师：“除了以上游戏，我国古代还有各种各样的民俗游戏，比如马球、叶子戏、斗禽、悬丝傀儡等等，这些游戏丰富了古代人们的生活，拥有独特的魅力。”</w:t>
      </w:r>
    </w:p>
    <w:p w14:paraId="45238BF6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强基：古代游戏连一连</w:t>
      </w:r>
    </w:p>
    <w:p w14:paraId="30484A8F">
      <w:pPr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进行“趣味连一连”游戏，出示不同古代游戏的名称与对应游戏图片，学生伸手尝试在希沃白板上进行连线，将名称与图片对应，连线正确时，白板会发出奖励音效。</w:t>
      </w:r>
    </w:p>
    <w:p w14:paraId="3EEF6B0D"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1948180" cy="3599815"/>
            <wp:effectExtent l="0" t="0" r="2540" b="12065"/>
            <wp:docPr id="1" name="图片 1" descr="1pptx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pptx_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F1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</w:pPr>
      <w:r>
        <w:rPr>
          <w:rFonts w:hint="eastAsia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  <w:t>设计意图：通过话题讨论，激发学生学习古代游戏的兴趣，带领学生初步认识中国古代的趣味民俗游戏，感知民俗游戏的乐趣，为接下来的体验环节奠定良好基础。</w:t>
      </w:r>
    </w:p>
    <w:p w14:paraId="2BAFE88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1986C40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环节二：动之以情——游戏魅力我感知</w:t>
      </w:r>
    </w:p>
    <w:p w14:paraId="091E0E68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1.“运动会”：体验游戏乐趣</w:t>
      </w:r>
    </w:p>
    <w:p w14:paraId="20A1DE59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更改教室布局，布置成投壶区、象棋区、七巧板区、九连环区。</w:t>
      </w:r>
    </w:p>
    <w:p w14:paraId="5401542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357" w:firstLine="0" w:firstLineChars="0"/>
        <w:textAlignment w:val="center"/>
        <w:rPr>
          <w:rFonts w:hint="default" w:ascii="Times New Roman" w:hAnsi="Times New Roman" w:cs="Times New Roman"/>
          <w:color w:val="02A5E3"/>
          <w:sz w:val="21"/>
          <w:szCs w:val="21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投壶区的布置：划分一块平坦地面，铺上色彩鲜艳的地垫。在一端放置投壶，准备三五个，壶身绘制各种各样的古风图案。距离投壶2 - 3米处画一条投掷线，用彩色胶带粘贴。旁边放置一个小架子，用来放白板和马克笔制作的计分牌。</w:t>
      </w:r>
    </w:p>
    <w:p w14:paraId="1A70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default" w:ascii="Times New Roman" w:hAnsi="Times New Roman" w:cs="Times New Roman"/>
          <w:color w:val="02A5E3"/>
          <w:sz w:val="21"/>
          <w:szCs w:val="21"/>
          <w:lang w:val="en-US"/>
        </w:rPr>
      </w:pPr>
    </w:p>
    <w:p w14:paraId="3A0630A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357" w:firstLine="0" w:firstLineChars="0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象棋区的布置：在教室角落位置，划分一块区域，摆放几张小桌子和配套的椅子。每张桌子上放置一副象棋，棋盘清晰、棋子完整且大小适合小学生抓握。在桌子旁设置一个小架子，放记录比分的本子和笔，周围张贴一些象棋大师的画像或象棋的基本走法图。</w:t>
      </w:r>
    </w:p>
    <w:p w14:paraId="5DC8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default" w:ascii="Times New Roman" w:hAnsi="Times New Roman" w:cs="Times New Roman"/>
          <w:color w:val="02A5E3"/>
          <w:sz w:val="21"/>
          <w:szCs w:val="21"/>
          <w:lang w:val="en-US"/>
        </w:rPr>
      </w:pPr>
    </w:p>
    <w:p w14:paraId="6F6CD98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357" w:firstLine="0" w:firstLineChars="0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七巧板区的布置：划分一块区域，如教室的一角。铺上彩色拼图地垫。地垫上放置一些小桌子和小椅子，保证数量充足。 在桌上摆放多套七巧板，色彩要鲜艳。旁边设置展示板，展示优秀作品或七巧板示例图案。</w:t>
      </w:r>
    </w:p>
    <w:p w14:paraId="0328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default"/>
          <w:lang w:val="en-US"/>
        </w:rPr>
      </w:pPr>
    </w:p>
    <w:p w14:paraId="42B9849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357" w:firstLine="0" w:firstLineChars="0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九连环区的布置：选一个光线充足、相对安静的室内区域，划分出来。摆放几张小桌，桌上铺彩色桌布。每张桌放置若干个九连环，旁边放九连环解法步骤图。准备一个小展示架，用来展示解开的九连环。</w:t>
      </w:r>
    </w:p>
    <w:p w14:paraId="641F0D36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展开“趣味运动会”，每个学生可以自由选择不同的古代游戏区域进行游玩，深入感知和体会古代民俗游戏的魅力。在每个区域，设置有体验任务，完成区域体验任务可以获得对应区域的印章，集齐所有印章，可以在教师处兑换一份专属于“古代游戏达人”的奖励。</w:t>
      </w:r>
    </w:p>
    <w:p w14:paraId="40668364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投壶区任务：每人分发5支箭，尝试将箭投入壶中，投中3支及以上，完成任务。</w:t>
      </w:r>
    </w:p>
    <w:p w14:paraId="1777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 w:ascii="义启新宋体" w:hAnsi="义启新宋体" w:eastAsia="义启新宋体" w:cs="义启新宋体"/>
          <w:color w:val="02A5E3"/>
          <w:sz w:val="21"/>
          <w:szCs w:val="21"/>
          <w:lang w:val="en-US"/>
        </w:rPr>
      </w:pPr>
    </w:p>
    <w:p w14:paraId="567C32B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象棋区任务：与其他同学对弈，获得游戏平局或胜利，完成任务。</w:t>
      </w:r>
    </w:p>
    <w:p w14:paraId="5983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 w:ascii="义启新宋体" w:hAnsi="义启新宋体" w:eastAsia="义启新宋体" w:cs="义启新宋体"/>
          <w:color w:val="02A5E3"/>
          <w:sz w:val="21"/>
          <w:szCs w:val="21"/>
          <w:lang w:val="en-US"/>
        </w:rPr>
      </w:pPr>
    </w:p>
    <w:p w14:paraId="11BAF6E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七巧板区任务：打乱七巧板，尝试还原，成功拼回，完成任务。</w:t>
      </w:r>
    </w:p>
    <w:p w14:paraId="4FBF6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 w:ascii="义启新宋体" w:hAnsi="义启新宋体" w:eastAsia="义启新宋体" w:cs="义启新宋体"/>
          <w:color w:val="02A5E3"/>
          <w:sz w:val="21"/>
          <w:szCs w:val="21"/>
          <w:lang w:val="en-US"/>
        </w:rPr>
      </w:pPr>
    </w:p>
    <w:p w14:paraId="4D133B1F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九连环区任务：研究九连环的解法步骤，尝试解开九连环，成功解开，完成任务。</w:t>
      </w:r>
    </w:p>
    <w:p w14:paraId="098B8B26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2.“评论墙”：述说游戏魅力</w:t>
      </w:r>
    </w:p>
    <w:p w14:paraId="1B8DE74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教师：“古代游戏种类丰富多样，每一种游戏都有其趣味性。同学们刚刚体验了一些能在室内进行的中国古代民俗游戏，大家的游戏感受如何呢？”</w:t>
      </w:r>
    </w:p>
    <w:p w14:paraId="0CC7751A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在黑板上绘制“评论墙”，均分为四个板块，一共分投壶区、象棋区、七巧板区与九连环区，用一句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对不同区域的古代民俗游戏进行解说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、评价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 w14:paraId="69F5F47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投壶区——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/>
        </w:rPr>
        <w:t>“投壶破愁颜”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12BE36F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象棋区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——“棋逢对手，智在棋中”。</w:t>
      </w:r>
    </w:p>
    <w:p w14:paraId="75FB738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七巧板区——“东方魔板”。</w:t>
      </w:r>
    </w:p>
    <w:p w14:paraId="5C30DC8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九连环区——“纵妙手，能解连环”。</w:t>
      </w:r>
    </w:p>
    <w:p w14:paraId="6C1C8100">
      <w:pPr>
        <w:spacing w:line="360" w:lineRule="auto"/>
        <w:ind w:firstLine="48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在“评论墙”旁边，有许多教师用纸板制作的“表情”图片，如开心、疑惑等等，学生根据自己玩不同区域古代游戏的感受，选择四张“表情图”，分别贴在投壶、象棋、七巧板、九连环等评价墙的空余位置。</w:t>
      </w:r>
    </w:p>
    <w:p w14:paraId="779A1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</w:pPr>
      <w:r>
        <w:rPr>
          <w:rFonts w:hint="default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  <w:t>设计意图：通过分区游戏，让学生充分感受古代民俗游戏的魅力与乐趣，通过评论墙的环节，让学生产生对古代游戏的喜爱。</w:t>
      </w:r>
    </w:p>
    <w:p w14:paraId="183410DC">
      <w:pPr>
        <w:spacing w:line="360" w:lineRule="auto"/>
        <w:ind w:firstLine="48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2B525D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环节三：持之以恒——古代游戏新气象</w:t>
      </w:r>
    </w:p>
    <w:p w14:paraId="6E876EE6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1.反思：为何古代游戏淡出视野</w:t>
      </w:r>
    </w:p>
    <w:p w14:paraId="01B60160">
      <w:pPr>
        <w:spacing w:line="36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出示以下情景，邀请学生分组进行扮演，思考为什么古代游戏会慢慢淡出人们的视野。</w:t>
      </w:r>
    </w:p>
    <w:p w14:paraId="4C5D4644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5" w:right="244" w:hanging="567"/>
        <w:textAlignment w:val="auto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在繁华都市的一条古旧小巷里，几位老人坐在门前晒太阳，他们望着不远处的空地，回忆起往昔。“以前这里，孩子们天天玩竹马呢。”一位老人叹着气说。“现在都看不见咯。时代变啦，玩具店到处是新奇的电子小玩意，有会发光发声的，小孩哪还看得上竹马。”旁边的老人点头附和。</w:t>
      </w:r>
    </w:p>
    <w:p w14:paraId="684D04F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头脑风暴：为什么现在的人们很少再玩古代民俗游戏了呢？古代游戏为什么会慢慢淡出我们的视野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？</w:t>
      </w:r>
    </w:p>
    <w:p w14:paraId="3316ADB6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学生以小组为单位进行讨论交流，将想法罗列出来，每个小组派代表进行分享，教师适当进行归纳补充。</w:t>
      </w:r>
    </w:p>
    <w:p w14:paraId="4F5680C7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sz w:val="21"/>
          <w:szCs w:val="21"/>
          <w:lang w:val="en-US" w:eastAsia="zh-CN"/>
        </w:rPr>
      </w:pPr>
      <w:r>
        <w:rPr>
          <w:rFonts w:hint="eastAsia" w:ascii="义启新宋体" w:hAnsi="义启新宋体" w:eastAsia="义启新宋体" w:cs="义启新宋体"/>
          <w:sz w:val="21"/>
          <w:szCs w:val="21"/>
          <w:lang w:val="en-US" w:eastAsia="zh-CN"/>
        </w:rPr>
        <w:t>原因一：现代生活节奏快、压力大，人们无暇参与如投壶、蹴鞠这类需花费较多时间的古代游戏。同时，社会观念转变，古代游戏的礼仪内涵不再受重视。</w:t>
      </w:r>
    </w:p>
    <w:p w14:paraId="7D0E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F25B8BB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原因二：古代游戏自身有局限性，玩法在长期发展中创新不足，像弹棋等，玩法单一，易使人厌倦。而且不少古代游戏对场地和道具要求严格，如今场地紧张，道具获取和制作也不方便。</w:t>
      </w:r>
    </w:p>
    <w:p w14:paraId="36D0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E545A0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right="357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原因三：电子游戏兴起，其画面精美、玩法多样、趣味性强，更吸引人。此外，电影、音乐等多样化娱乐活动，也分散了人们的注意力，使古代游戏逐渐淡出我们的视野。</w:t>
      </w:r>
    </w:p>
    <w:p w14:paraId="6BBD24A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教师：“随着社会的不断发展，电子游戏等娱乐方式的冲击，越来越多古代游戏慢慢淡出我们视野，现在很多古代民俗游戏的玩法，都不再满足我们的娱乐需要。”</w:t>
      </w:r>
    </w:p>
    <w:p w14:paraId="79B49216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2.聚焦：讲讲游戏的创新玩法</w:t>
      </w:r>
    </w:p>
    <w:p w14:paraId="58112D94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为了减少古代游戏玩耍的难度，提高古代游戏的趣味性，学生结合刚刚的游戏经验，想一想能如何进行游戏的玩法创新。</w:t>
      </w:r>
    </w:p>
    <w:p w14:paraId="5C5B6F13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说一说：以“XX现在的玩法是……，我玩后的体验是……，我觉得它还能这样玩……”的句式，进行交流、讨论。</w:t>
      </w:r>
    </w:p>
    <w:p w14:paraId="3325CE0C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归纳整理学生的回答，总结若干古代游戏的创新玩法。</w:t>
      </w:r>
    </w:p>
    <w:p w14:paraId="75423948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right="312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创新玩法一：投壶游戏可以使用带有荧光材料的投壶和箭矢，在黑暗环境中进行投壶游戏，增加趣味性和神秘感。</w:t>
      </w:r>
    </w:p>
    <w:p w14:paraId="2BB3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73D66E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right="312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创新玩法二：象棋游戏可以设置相应的主题，如“三国主题”，可以融入相应元素装饰棋盘。展开独创趣味玩耍，如被吃掉的棋子，可改变颜色加入对方阵营。</w:t>
      </w:r>
    </w:p>
    <w:p w14:paraId="36EB9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E289C89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right="312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创新玩法三：七巧板游戏将平面七巧板变成可拼接的立体形状，增加趣味性。同时设置七巧板主题，比如动漫主题，七巧板图案是动漫角色，增加古代游戏吸引力。</w:t>
      </w:r>
    </w:p>
    <w:p w14:paraId="7D47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EE456CF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right="312"/>
        <w:textAlignment w:val="center"/>
        <w:rPr>
          <w:rFonts w:hint="eastAsia" w:ascii="义启新宋体" w:hAnsi="义启新宋体" w:eastAsia="义启新宋体" w:cs="义启新宋体"/>
          <w:lang w:val="en-US"/>
        </w:rPr>
      </w:pPr>
      <w:r>
        <w:rPr>
          <w:rFonts w:hint="eastAsia" w:ascii="义启新宋体" w:hAnsi="义启新宋体" w:eastAsia="义启新宋体" w:cs="义启新宋体"/>
          <w:lang w:val="en-US"/>
        </w:rPr>
        <w:t>创新玩法四：九连环游戏中可蒙眼尝试解开，依靠触觉和记忆，增加难度和趣味性。同时玩家可比拼解开九连环的速度，设置排行榜，激发竞争意识。</w:t>
      </w:r>
    </w:p>
    <w:p w14:paraId="67FCB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</w:pPr>
      <w:r>
        <w:rPr>
          <w:rFonts w:hint="eastAsia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  <w:t>设计意图：通过情景扮演与头脑风暴，帮助学生了解古代游戏慢慢消失的原因，引导学生尝试思考如何进行古代游戏的创新，初步树立学生传承古代民俗游戏，发扬中华优秀传统文化的意识，在潜移默化的过程中，培养学生的综合能力。</w:t>
      </w:r>
    </w:p>
    <w:p w14:paraId="389EA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</w:pPr>
    </w:p>
    <w:p w14:paraId="1234D6F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环节四：导之以行——传承文化我先行</w:t>
      </w:r>
    </w:p>
    <w:p w14:paraId="42F2A7C5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1.辩论：传承古代游戏必要吗</w:t>
      </w:r>
    </w:p>
    <w:p w14:paraId="40E4E1B9">
      <w:pPr>
        <w:spacing w:line="360" w:lineRule="auto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教师：“许多人认为，古代民俗游戏的趣味性较低，很难适应如今的娱乐生活，哪怕是经过创新的古代游戏，现在也很少有人体验。”</w:t>
      </w:r>
    </w:p>
    <w:p w14:paraId="42F981AB">
      <w:pPr>
        <w:spacing w:line="36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学生以小组为单位进行讨论，在科技不断发展的今天，传承古代民俗游戏，有必要吗？以此为主题，展开辩论会。</w:t>
      </w:r>
    </w:p>
    <w:p w14:paraId="1F10F991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5" w:right="244" w:hanging="567"/>
        <w:textAlignment w:val="auto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正方观点：古代民俗游戏不仅是一种娱乐方式，更是中华传统文化的重要组成部分，在今天，依旧有传承与发扬的必要性。</w:t>
      </w:r>
    </w:p>
    <w:p w14:paraId="78868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06BD0D3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5" w:right="244" w:hanging="567"/>
        <w:textAlignment w:val="auto"/>
        <w:rPr>
          <w:rFonts w:hint="eastAsia" w:ascii="义启新宋体" w:hAnsi="义启新宋体" w:eastAsia="义启新宋体" w:cs="义启新宋体"/>
          <w:lang w:val="en-US" w:eastAsia="zh-CN"/>
        </w:rPr>
      </w:pPr>
      <w:r>
        <w:rPr>
          <w:rFonts w:hint="eastAsia" w:ascii="义启新宋体" w:hAnsi="义启新宋体" w:eastAsia="义启新宋体" w:cs="义启新宋体"/>
          <w:lang w:val="en-US" w:eastAsia="zh-CN"/>
        </w:rPr>
        <w:t>反方观点：随着社会的不断发展，古代民俗游戏的适应性已经越来越差，我们应该顺应时代的变化，不必过分强调传承古代的游戏方式。</w:t>
      </w:r>
    </w:p>
    <w:p w14:paraId="6100E7A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小结：古代民俗游戏拥有独特的魅力，是古代人民社会生活的反映与智慧的结晶，它组成了中华源远流长的传统文化，在强调“传统文化复兴”的今天，传承与发扬古代民俗游戏，依旧很有必要。且古代民俗游戏玩耍的过程中，可以锻炼玩家的身体，提升玩家的智力，促进玩家身心的健康、全面发展，它的传承与发扬，具有积极的影响与作用。</w:t>
      </w:r>
    </w:p>
    <w:p w14:paraId="2FB4C4D4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提升：选择任务传承文化</w:t>
      </w:r>
    </w:p>
    <w:p w14:paraId="074842CE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学生展开思考，在生活中践行古代游戏的传承与发扬。</w:t>
      </w:r>
    </w:p>
    <w:p w14:paraId="1C72B00C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想一想：为了让古代游戏被更多人喜爱，传承与弘扬以古代民俗游戏为代表的中华传统文化，我们身为小学生，能做什么？</w:t>
      </w:r>
    </w:p>
    <w:p w14:paraId="3482BA3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学生根据自己的想法，拟订一个文化传承任务，记录在标签纸上，将标签纸折好。</w:t>
      </w:r>
    </w:p>
    <w:p w14:paraId="13E71BC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出示用纸箱制作的任务箱，学生将标签纸上放进任务箱里。打乱任务箱内标签纸的顺序，随机分发给学生。学生观看标签纸上的任务，在生活中践行。</w:t>
      </w:r>
    </w:p>
    <w:p w14:paraId="3CF34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</w:pPr>
      <w:r>
        <w:rPr>
          <w:rFonts w:hint="default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  <w:t>设计意图：深化班会活动的教育价值，引导学生认识到古代游戏与中华传统文化的关系，呼吁学生从身边小事做起，践行文化传承。</w:t>
      </w:r>
    </w:p>
    <w:p w14:paraId="3C7B5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义启新宋体" w:hAnsi="义启新宋体" w:eastAsia="义启新宋体" w:cs="义启新宋体"/>
          <w:b/>
          <w:bCs/>
          <w:sz w:val="24"/>
          <w:szCs w:val="24"/>
          <w:lang w:val="en-US" w:eastAsia="zh-CN"/>
        </w:rPr>
      </w:pPr>
    </w:p>
    <w:p w14:paraId="27C61DF7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【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延伸环节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】</w:t>
      </w:r>
    </w:p>
    <w:p w14:paraId="6595E00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将自己体验过的古代游戏，如投壶、七巧板等等，分享给自己身边的家人、朋友，让他们一起体验玩耍，让古代游戏能被更多人知晓、喜爱。</w:t>
      </w:r>
    </w:p>
    <w:p w14:paraId="57E4A6B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2.绘制一张以“中国古代民俗游戏”为主题的海报，宣传古代游戏的魅力，将海报粘贴在班级宣传栏。</w:t>
      </w:r>
    </w:p>
    <w:p w14:paraId="635BE64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96DF4A8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【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班会反思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】</w:t>
      </w:r>
    </w:p>
    <w:p w14:paraId="170DA35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本次班会活动，以中国古代民俗游戏为主题，通过实践体验、思考讨论、情景扮演、互动游戏等形式，让学生亲身感悟古代游戏为代表的中华优秀传统文化，体会传统的魅力，从而自然而然地培养学生的文化传承意识，同时以古代游戏为契机，帮助学生树立正确的娱乐观念，避免学生过度沉迷网络游戏。</w:t>
      </w:r>
    </w:p>
    <w:p w14:paraId="02F7493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回顾本次班会设计，教师充分考虑小学中高段学生的身心发展特点，设计了趣味多元的互动环节，让学生在“玩中学”，在“学”中感悟，充分保证了班会活动的教育效果。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4AD37A-5127-4B5E-8CD4-1FDC247630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79EFF6-105D-4ED6-A6ED-98090F5B7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A25A429-144D-4FB3-A59A-E03A3436D5BA}"/>
  </w:font>
  <w:font w:name="汉仪方叠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7CA999E2-F50F-45DB-9196-E738BE459F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A852A6A-EBBD-49FC-943C-01ED3C939C32}"/>
  </w:font>
  <w:font w:name="义启新宋体">
    <w:panose1 w:val="02010601030101010101"/>
    <w:charset w:val="80"/>
    <w:family w:val="auto"/>
    <w:pitch w:val="default"/>
    <w:sig w:usb0="800002BF" w:usb1="184F6CFA" w:usb2="00000012" w:usb3="00000000" w:csb0="00020001" w:csb1="00000000"/>
    <w:embedRegular r:id="rId6" w:fontKey="{8E967DCA-B6D5-4758-ADA0-869847BE8E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6383B"/>
    <w:multiLevelType w:val="singleLevel"/>
    <w:tmpl w:val="FA86383B"/>
    <w:lvl w:ilvl="0" w:tentative="0">
      <w:start w:val="1"/>
      <w:numFmt w:val="bullet"/>
      <w:pStyle w:val="34"/>
      <w:lvlText w:val="&quot;"/>
      <w:lvlJc w:val="left"/>
      <w:pPr>
        <w:tabs>
          <w:tab w:val="left" w:pos="113"/>
        </w:tabs>
        <w:ind w:left="0" w:firstLine="0"/>
      </w:pPr>
      <w:rPr>
        <w:rFonts w:hint="default" w:ascii="汉仪方叠体简" w:hAnsi="汉仪方叠体简" w:eastAsia="汉仪方叠体简" w:cs="汉仪方叠体简"/>
        <w:b/>
        <w:bCs/>
        <w:color w:val="B3A2C7" w:themeColor="accent4" w:themeTint="99"/>
        <w:sz w:val="56"/>
        <w:szCs w:val="56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lvl>
  </w:abstractNum>
  <w:abstractNum w:abstractNumId="1">
    <w:nsid w:val="FFF90A92"/>
    <w:multiLevelType w:val="singleLevel"/>
    <w:tmpl w:val="FFF90A92"/>
    <w:lvl w:ilvl="0" w:tentative="0">
      <w:start w:val="1"/>
      <w:numFmt w:val="bullet"/>
      <w:pStyle w:val="35"/>
      <w:lvlText w:val="&quot;"/>
      <w:lvlJc w:val="left"/>
      <w:pPr>
        <w:tabs>
          <w:tab w:val="left" w:pos="113"/>
        </w:tabs>
        <w:ind w:left="0" w:firstLine="0"/>
      </w:pPr>
      <w:rPr>
        <w:rFonts w:hint="default" w:ascii="汉仪方叠体简" w:hAnsi="汉仪方叠体简" w:eastAsia="汉仪方叠体简" w:cs="汉仪方叠体简"/>
        <w:b/>
        <w:bCs/>
        <w:color w:val="FAC090" w:themeColor="accent6" w:themeTint="99"/>
        <w:sz w:val="56"/>
        <w:szCs w:val="56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lvl>
  </w:abstractNum>
  <w:abstractNum w:abstractNumId="2">
    <w:nsid w:val="05BD4943"/>
    <w:multiLevelType w:val="singleLevel"/>
    <w:tmpl w:val="05BD4943"/>
    <w:lvl w:ilvl="0" w:tentative="0">
      <w:start w:val="1"/>
      <w:numFmt w:val="bullet"/>
      <w:pStyle w:val="28"/>
      <w:lvlText w:val="&quot;"/>
      <w:lvlJc w:val="left"/>
      <w:pPr>
        <w:tabs>
          <w:tab w:val="left" w:pos="113"/>
        </w:tabs>
        <w:ind w:left="0" w:firstLine="0"/>
      </w:pPr>
      <w:rPr>
        <w:rFonts w:hint="default" w:ascii="汉仪方叠体简" w:hAnsi="汉仪方叠体简" w:eastAsia="汉仪方叠体简" w:cs="汉仪方叠体简"/>
        <w:b/>
        <w:bCs/>
        <w:color w:val="93CDDD" w:themeColor="accent5" w:themeTint="99"/>
        <w:sz w:val="56"/>
        <w:szCs w:val="56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YTdlYTYwOGY4NzM3NzU2YTBhZTc4MTQ2YzQ2MDQifQ=="/>
  </w:docVars>
  <w:rsids>
    <w:rsidRoot w:val="00000000"/>
    <w:rsid w:val="0BB273A1"/>
    <w:rsid w:val="515662FA"/>
    <w:rsid w:val="620F52B9"/>
    <w:rsid w:val="6B9C4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内容块-06-g"/>
    <w:basedOn w:val="1"/>
    <w:next w:val="1"/>
    <w:qFormat/>
    <w:uiPriority w:val="0"/>
    <w:pPr>
      <w:pBdr>
        <w:top w:val="single" w:color="F6FBFC" w:themeColor="accent5" w:themeTint="0C" w:sz="8" w:space="5"/>
        <w:left w:val="single" w:color="92CDDC" w:themeColor="accent5" w:themeTint="99" w:sz="36" w:space="12"/>
        <w:bottom w:val="single" w:color="F6FBFC" w:themeColor="accent5" w:themeTint="0C" w:sz="8" w:space="5"/>
        <w:right w:val="single" w:color="F6FBFC" w:themeColor="accent5" w:themeTint="0C" w:sz="8" w:space="13"/>
      </w:pBdr>
      <w:shd w:val="clear" w:color="auto" w:fill="F6FBFC" w:themeFill="accent5" w:themeFillTint="0C"/>
      <w:ind w:left="340" w:right="28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5">
    <w:name w:val="内容块-06-f"/>
    <w:basedOn w:val="1"/>
    <w:next w:val="1"/>
    <w:qFormat/>
    <w:uiPriority w:val="0"/>
    <w:pPr>
      <w:pBdr>
        <w:top w:val="single" w:color="F9F7FA" w:themeColor="accent4" w:themeTint="0C" w:sz="8" w:space="5"/>
        <w:left w:val="single" w:color="B2A1C7" w:themeColor="accent4" w:themeTint="99" w:sz="36" w:space="12"/>
        <w:bottom w:val="single" w:color="F9F7FA" w:themeColor="accent4" w:themeTint="0C" w:sz="8" w:space="5"/>
        <w:right w:val="single" w:color="F9F7FA" w:themeColor="accent4" w:themeTint="0C" w:sz="8" w:space="13"/>
      </w:pBdr>
      <w:shd w:val="clear" w:color="auto" w:fill="F9F7FA" w:themeFill="accent4" w:themeFillTint="0C"/>
      <w:ind w:left="340" w:right="28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6">
    <w:name w:val="内容块-06-h"/>
    <w:basedOn w:val="1"/>
    <w:next w:val="1"/>
    <w:qFormat/>
    <w:uiPriority w:val="0"/>
    <w:pPr>
      <w:pBdr>
        <w:top w:val="single" w:color="FEFAF6" w:themeColor="accent6" w:themeTint="0C" w:sz="8" w:space="5"/>
        <w:left w:val="single" w:color="FABF8F" w:themeColor="accent6" w:themeTint="99" w:sz="36" w:space="12"/>
        <w:bottom w:val="single" w:color="FEFAF6" w:themeColor="accent6" w:themeTint="0C" w:sz="8" w:space="5"/>
        <w:right w:val="single" w:color="FEFAF6" w:themeColor="accent6" w:themeTint="0C" w:sz="8" w:space="13"/>
      </w:pBdr>
      <w:shd w:val="clear" w:color="auto" w:fill="FEFAF6" w:themeFill="accent6" w:themeFillTint="0C"/>
      <w:ind w:left="340" w:right="28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7">
    <w:name w:val="内容块-06-e"/>
    <w:basedOn w:val="1"/>
    <w:next w:val="1"/>
    <w:qFormat/>
    <w:uiPriority w:val="0"/>
    <w:pPr>
      <w:pBdr>
        <w:top w:val="single" w:color="FAFBF7" w:themeColor="accent3" w:themeTint="0C" w:sz="8" w:space="5"/>
        <w:left w:val="single" w:color="C2D69B" w:themeColor="accent3" w:themeTint="99" w:sz="36" w:space="12"/>
        <w:bottom w:val="single" w:color="FAFBF7" w:themeColor="accent3" w:themeTint="0C" w:sz="8" w:space="5"/>
        <w:right w:val="single" w:color="FAFBF7" w:themeColor="accent3" w:themeTint="0C" w:sz="8" w:space="13"/>
      </w:pBdr>
      <w:shd w:val="clear" w:color="auto" w:fill="FAFBF7" w:themeFill="accent3" w:themeFillTint="0C"/>
      <w:ind w:left="340" w:right="28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8">
    <w:name w:val="内容块-06-d"/>
    <w:basedOn w:val="1"/>
    <w:next w:val="1"/>
    <w:qFormat/>
    <w:uiPriority w:val="0"/>
    <w:pPr>
      <w:pBdr>
        <w:top w:val="single" w:color="FCF6F6" w:themeColor="accent2" w:themeTint="0C" w:sz="8" w:space="5"/>
        <w:left w:val="single" w:color="D99594" w:themeColor="accent2" w:themeTint="99" w:sz="36" w:space="12"/>
        <w:bottom w:val="single" w:color="FCF6F6" w:themeColor="accent2" w:themeTint="0C" w:sz="8" w:space="5"/>
        <w:right w:val="single" w:color="FCF6F6" w:themeColor="accent2" w:themeTint="0C" w:sz="8" w:space="13"/>
      </w:pBdr>
      <w:shd w:val="clear" w:color="auto" w:fill="FCF6F6" w:themeFill="accent2" w:themeFillTint="0C"/>
      <w:ind w:left="340" w:right="28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9">
    <w:name w:val="内容块-06-c"/>
    <w:basedOn w:val="1"/>
    <w:next w:val="1"/>
    <w:qFormat/>
    <w:uiPriority w:val="0"/>
    <w:pPr>
      <w:pBdr>
        <w:top w:val="single" w:color="F6F9FB" w:themeColor="accent1" w:themeTint="0C" w:sz="8" w:space="5"/>
        <w:left w:val="single" w:color="95B3D7" w:themeColor="accent1" w:themeTint="99" w:sz="36" w:space="12"/>
        <w:bottom w:val="single" w:color="F6F9FB" w:themeColor="accent1" w:themeTint="0C" w:sz="8" w:space="5"/>
        <w:right w:val="single" w:color="F6F9FB" w:themeColor="accent1" w:themeTint="0C" w:sz="8" w:space="13"/>
      </w:pBdr>
      <w:shd w:val="clear" w:color="auto" w:fill="F6F9FB" w:themeFill="accent1" w:themeFillTint="0C"/>
      <w:ind w:left="340" w:right="28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0">
    <w:name w:val="内容块-28-g"/>
    <w:basedOn w:val="1"/>
    <w:next w:val="1"/>
    <w:qFormat/>
    <w:uiPriority w:val="0"/>
    <w:pPr>
      <w:pBdr>
        <w:top w:val="single" w:color="4BACC6" w:themeColor="accent5" w:sz="12" w:space="10"/>
        <w:left w:val="single" w:color="4BACC6" w:themeColor="accent5" w:sz="12" w:space="16"/>
        <w:bottom w:val="single" w:color="4BACC6" w:themeColor="accent5" w:sz="12" w:space="10"/>
        <w:right w:val="single" w:color="4BACC6" w:themeColor="accent5" w:sz="12" w:space="16"/>
      </w:pBdr>
      <w:ind w:left="357" w:right="357"/>
      <w:textAlignment w:val="center"/>
    </w:pPr>
    <w:rPr>
      <w:rFonts w:asciiTheme="minorAscii" w:hAnsiTheme="minorAscii"/>
      <w:szCs w:val="21"/>
    </w:rPr>
  </w:style>
  <w:style w:type="paragraph" w:customStyle="1" w:styleId="11">
    <w:name w:val="内容块-16-g"/>
    <w:basedOn w:val="1"/>
    <w:next w:val="1"/>
    <w:qFormat/>
    <w:uiPriority w:val="0"/>
    <w:pPr>
      <w:pBdr>
        <w:top w:val="single" w:color="F2F9FB" w:themeColor="accent5" w:themeTint="11" w:sz="4" w:space="10"/>
        <w:left w:val="single" w:color="F2F9FB" w:themeColor="accent5" w:themeTint="11" w:sz="4" w:space="17"/>
        <w:bottom w:val="single" w:color="F2F9FB" w:themeColor="accent5" w:themeTint="11" w:sz="4" w:space="10"/>
        <w:right w:val="single" w:color="F2F9FB" w:themeColor="accent5" w:themeTint="11" w:sz="4" w:space="17"/>
      </w:pBdr>
      <w:shd w:val="clear" w:color="auto" w:fill="F2F9FB" w:themeFill="accent5" w:themeFillTint="11"/>
      <w:ind w:left="357" w:right="357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2">
    <w:name w:val="内容块-16-e"/>
    <w:basedOn w:val="1"/>
    <w:next w:val="1"/>
    <w:qFormat/>
    <w:uiPriority w:val="0"/>
    <w:pPr>
      <w:pBdr>
        <w:top w:val="single" w:color="F8FAF3" w:themeColor="accent3" w:themeTint="11" w:sz="4" w:space="10"/>
        <w:left w:val="single" w:color="F8FAF3" w:themeColor="accent3" w:themeTint="11" w:sz="4" w:space="17"/>
        <w:bottom w:val="single" w:color="F8FAF3" w:themeColor="accent3" w:themeTint="11" w:sz="4" w:space="10"/>
        <w:right w:val="single" w:color="F8FAF3" w:themeColor="accent3" w:themeTint="11" w:sz="4" w:space="17"/>
      </w:pBdr>
      <w:shd w:val="clear" w:color="auto" w:fill="F8FAF3" w:themeFill="accent3" w:themeFillTint="11"/>
      <w:ind w:left="357" w:right="357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3">
    <w:name w:val="内容块-16-d"/>
    <w:basedOn w:val="1"/>
    <w:next w:val="1"/>
    <w:qFormat/>
    <w:uiPriority w:val="0"/>
    <w:pPr>
      <w:pBdr>
        <w:top w:val="single" w:color="FAF3F3" w:themeColor="accent2" w:themeTint="11" w:sz="4" w:space="10"/>
        <w:left w:val="single" w:color="FAF3F3" w:themeColor="accent2" w:themeTint="11" w:sz="4" w:space="17"/>
        <w:bottom w:val="single" w:color="FAF3F3" w:themeColor="accent2" w:themeTint="11" w:sz="4" w:space="10"/>
        <w:right w:val="single" w:color="FAF3F3" w:themeColor="accent2" w:themeTint="11" w:sz="4" w:space="17"/>
      </w:pBdr>
      <w:shd w:val="clear" w:color="auto" w:fill="FAF3F3" w:themeFill="accent2" w:themeFillTint="11"/>
      <w:ind w:left="357" w:right="357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4">
    <w:name w:val="内容块-16-h"/>
    <w:basedOn w:val="1"/>
    <w:next w:val="1"/>
    <w:qFormat/>
    <w:uiPriority w:val="0"/>
    <w:pPr>
      <w:pBdr>
        <w:top w:val="single" w:color="FEF7F2" w:themeColor="accent6" w:themeTint="11" w:sz="4" w:space="10"/>
        <w:left w:val="single" w:color="FEF7F2" w:themeColor="accent6" w:themeTint="11" w:sz="4" w:space="17"/>
        <w:bottom w:val="single" w:color="FEF7F2" w:themeColor="accent6" w:themeTint="11" w:sz="4" w:space="10"/>
        <w:right w:val="single" w:color="FEF7F2" w:themeColor="accent6" w:themeTint="11" w:sz="4" w:space="17"/>
      </w:pBdr>
      <w:shd w:val="clear" w:color="auto" w:fill="FEF7F2" w:themeFill="accent6" w:themeFillTint="11"/>
      <w:ind w:left="357" w:right="357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5">
    <w:name w:val="内容块-13-c"/>
    <w:basedOn w:val="1"/>
    <w:next w:val="1"/>
    <w:qFormat/>
    <w:uiPriority w:val="0"/>
    <w:pPr>
      <w:pBdr>
        <w:top w:val="single" w:color="4F81BD" w:themeColor="accent1" w:sz="4" w:space="10"/>
        <w:left w:val="single" w:color="4F81BD" w:themeColor="accent1" w:sz="4" w:space="17"/>
        <w:bottom w:val="single" w:color="4F81BD" w:themeColor="accent1" w:sz="4" w:space="10"/>
        <w:right w:val="single" w:color="4F81BD" w:themeColor="accent1" w:sz="4" w:space="17"/>
      </w:pBdr>
      <w:shd w:val="clear" w:color="auto" w:fill="F8FAFC" w:themeFill="accent1" w:themeFillTint="0A"/>
      <w:ind w:left="363" w:right="36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6">
    <w:name w:val="内容块-13-d"/>
    <w:basedOn w:val="1"/>
    <w:next w:val="1"/>
    <w:qFormat/>
    <w:uiPriority w:val="0"/>
    <w:pPr>
      <w:pBdr>
        <w:top w:val="single" w:color="C0504D" w:themeColor="accent2" w:sz="4" w:space="10"/>
        <w:left w:val="single" w:color="C0504D" w:themeColor="accent2" w:sz="4" w:space="17"/>
        <w:bottom w:val="single" w:color="C0504D" w:themeColor="accent2" w:sz="4" w:space="10"/>
        <w:right w:val="single" w:color="C0504D" w:themeColor="accent2" w:sz="4" w:space="17"/>
      </w:pBdr>
      <w:shd w:val="clear" w:color="auto" w:fill="FCF8F8" w:themeFill="accent2" w:themeFillTint="0A"/>
      <w:ind w:left="363" w:right="363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7">
    <w:name w:val="内容块-28-e"/>
    <w:basedOn w:val="1"/>
    <w:next w:val="1"/>
    <w:qFormat/>
    <w:uiPriority w:val="0"/>
    <w:pPr>
      <w:pBdr>
        <w:top w:val="single" w:color="9BBB59" w:themeColor="accent3" w:sz="12" w:space="10"/>
        <w:left w:val="single" w:color="9BBB59" w:themeColor="accent3" w:sz="12" w:space="16"/>
        <w:bottom w:val="single" w:color="9BBB59" w:themeColor="accent3" w:sz="12" w:space="10"/>
        <w:right w:val="single" w:color="9BBB59" w:themeColor="accent3" w:sz="12" w:space="16"/>
      </w:pBdr>
      <w:ind w:left="357" w:right="357"/>
      <w:textAlignment w:val="center"/>
    </w:pPr>
    <w:rPr>
      <w:rFonts w:asciiTheme="minorAscii" w:hAnsiTheme="minorAscii"/>
      <w:szCs w:val="21"/>
    </w:rPr>
  </w:style>
  <w:style w:type="paragraph" w:customStyle="1" w:styleId="18">
    <w:name w:val="内容块-03-d"/>
    <w:basedOn w:val="1"/>
    <w:next w:val="1"/>
    <w:qFormat/>
    <w:uiPriority w:val="0"/>
    <w:pPr>
      <w:pBdr>
        <w:top w:val="dotted" w:color="C0504D" w:themeColor="accent2" w:sz="18" w:space="10"/>
        <w:left w:val="dotted" w:color="C0504D" w:themeColor="accent2" w:sz="18" w:space="14"/>
        <w:bottom w:val="dotted" w:color="C0504D" w:themeColor="accent2" w:sz="18" w:space="10"/>
        <w:right w:val="dotted" w:color="C0504D" w:themeColor="accent2" w:sz="18" w:space="14"/>
      </w:pBdr>
      <w:shd w:val="clear" w:color="auto" w:fill="FDFAFA" w:themeFill="accent2" w:themeFillTint="07"/>
      <w:ind w:left="340" w:right="312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19">
    <w:name w:val="内容块-03-e"/>
    <w:basedOn w:val="1"/>
    <w:next w:val="1"/>
    <w:qFormat/>
    <w:uiPriority w:val="0"/>
    <w:pPr>
      <w:pBdr>
        <w:top w:val="dotted" w:color="9BBB59" w:themeColor="accent3" w:sz="18" w:space="10"/>
        <w:left w:val="dotted" w:color="9BBB59" w:themeColor="accent3" w:sz="18" w:space="14"/>
        <w:bottom w:val="dotted" w:color="9BBB59" w:themeColor="accent3" w:sz="18" w:space="10"/>
        <w:right w:val="dotted" w:color="9BBB59" w:themeColor="accent3" w:sz="18" w:space="14"/>
      </w:pBdr>
      <w:shd w:val="clear" w:color="auto" w:fill="FCFDFA" w:themeFill="accent3" w:themeFillTint="07"/>
      <w:ind w:left="340" w:right="312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20">
    <w:name w:val="内容块-03-c"/>
    <w:basedOn w:val="1"/>
    <w:next w:val="1"/>
    <w:qFormat/>
    <w:uiPriority w:val="0"/>
    <w:pPr>
      <w:pBdr>
        <w:top w:val="dotted" w:color="4F81BD" w:themeColor="accent1" w:sz="18" w:space="10"/>
        <w:left w:val="dotted" w:color="4F81BD" w:themeColor="accent1" w:sz="18" w:space="14"/>
        <w:bottom w:val="dotted" w:color="4F81BD" w:themeColor="accent1" w:sz="18" w:space="10"/>
        <w:right w:val="dotted" w:color="4F81BD" w:themeColor="accent1" w:sz="18" w:space="14"/>
      </w:pBdr>
      <w:shd w:val="clear" w:color="auto" w:fill="FAFBFD" w:themeFill="accent1" w:themeFillTint="07"/>
      <w:ind w:left="340" w:right="312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21">
    <w:name w:val="内容块-20-d"/>
    <w:basedOn w:val="1"/>
    <w:next w:val="1"/>
    <w:qFormat/>
    <w:uiPriority w:val="0"/>
    <w:pPr>
      <w:pBdr>
        <w:top w:val="double" w:color="C0504D" w:themeColor="accent2" w:sz="12" w:space="5"/>
        <w:left w:val="double" w:color="FFFFFF" w:themeColor="background1" w:sz="12" w:space="0"/>
        <w:bottom w:val="double" w:color="C0504D" w:themeColor="accent2" w:sz="12" w:space="5"/>
        <w:right w:val="double" w:color="FFFFFF" w:themeColor="background1" w:sz="12" w:space="0"/>
      </w:pBdr>
      <w:textAlignment w:val="center"/>
    </w:pPr>
    <w:rPr>
      <w:rFonts w:asciiTheme="minorAscii" w:hAnsiTheme="minorAscii"/>
      <w:color w:val="auto"/>
      <w:szCs w:val="21"/>
    </w:rPr>
  </w:style>
  <w:style w:type="paragraph" w:customStyle="1" w:styleId="22">
    <w:name w:val="内容块-20-e"/>
    <w:basedOn w:val="1"/>
    <w:next w:val="1"/>
    <w:qFormat/>
    <w:uiPriority w:val="0"/>
    <w:pPr>
      <w:pBdr>
        <w:top w:val="double" w:color="9BBB59" w:themeColor="accent3" w:sz="12" w:space="5"/>
        <w:left w:val="double" w:color="FFFFFF" w:themeColor="background1" w:sz="12" w:space="0"/>
        <w:bottom w:val="double" w:color="9BBB59" w:themeColor="accent3" w:sz="12" w:space="5"/>
        <w:right w:val="double" w:color="FFFFFF" w:themeColor="background1" w:sz="12" w:space="0"/>
      </w:pBdr>
      <w:textAlignment w:val="center"/>
    </w:pPr>
    <w:rPr>
      <w:rFonts w:asciiTheme="minorAscii" w:hAnsiTheme="minorAscii"/>
      <w:color w:val="auto"/>
      <w:szCs w:val="21"/>
    </w:rPr>
  </w:style>
  <w:style w:type="paragraph" w:customStyle="1" w:styleId="23">
    <w:name w:val="内容块-20-c"/>
    <w:basedOn w:val="1"/>
    <w:next w:val="1"/>
    <w:qFormat/>
    <w:uiPriority w:val="0"/>
    <w:pPr>
      <w:pBdr>
        <w:top w:val="double" w:color="4F81BD" w:themeColor="accent1" w:sz="12" w:space="5"/>
        <w:left w:val="double" w:color="FFFFFF" w:themeColor="background1" w:sz="12" w:space="0"/>
        <w:bottom w:val="double" w:color="4F81BD" w:themeColor="accent1" w:sz="12" w:space="5"/>
        <w:right w:val="double" w:color="FFFFFF" w:themeColor="background1" w:sz="12" w:space="0"/>
      </w:pBdr>
      <w:textAlignment w:val="center"/>
    </w:pPr>
    <w:rPr>
      <w:rFonts w:asciiTheme="minorAscii" w:hAnsiTheme="minorAscii"/>
      <w:color w:val="auto"/>
      <w:szCs w:val="21"/>
    </w:rPr>
  </w:style>
  <w:style w:type="paragraph" w:customStyle="1" w:styleId="24">
    <w:name w:val="内容块-30-g"/>
    <w:basedOn w:val="1"/>
    <w:next w:val="1"/>
    <w:qFormat/>
    <w:uiPriority w:val="0"/>
    <w:pPr>
      <w:pBdr>
        <w:top w:val="dashDotStroked" w:color="4BACC6" w:themeColor="accent5" w:sz="24" w:space="10"/>
        <w:left w:val="dashDotStroked" w:color="4BACC6" w:themeColor="accent5" w:sz="24" w:space="15"/>
        <w:bottom w:val="dashDotStroked" w:color="4BACC6" w:themeColor="accent5" w:sz="24" w:space="10"/>
        <w:right w:val="dashDotStroked" w:color="4BACC6" w:themeColor="accent5" w:sz="24" w:space="15"/>
      </w:pBdr>
      <w:adjustRightInd/>
      <w:snapToGrid/>
      <w:spacing w:line="240" w:lineRule="auto"/>
      <w:ind w:left="357" w:right="357"/>
      <w:textAlignment w:val="center"/>
    </w:pPr>
    <w:rPr>
      <w:rFonts w:asciiTheme="minorAscii" w:hAnsiTheme="minorAscii"/>
      <w:color w:val="auto"/>
      <w:sz w:val="21"/>
      <w:szCs w:val="21"/>
    </w:rPr>
  </w:style>
  <w:style w:type="paragraph" w:customStyle="1" w:styleId="25">
    <w:name w:val="内容块-30-e"/>
    <w:basedOn w:val="1"/>
    <w:next w:val="1"/>
    <w:qFormat/>
    <w:uiPriority w:val="0"/>
    <w:pPr>
      <w:pBdr>
        <w:top w:val="dashDotStroked" w:color="9BBB59" w:themeColor="accent3" w:sz="24" w:space="10"/>
        <w:left w:val="dashDotStroked" w:color="9BBB59" w:themeColor="accent3" w:sz="24" w:space="15"/>
        <w:bottom w:val="dashDotStroked" w:color="9BBB59" w:themeColor="accent3" w:sz="24" w:space="10"/>
        <w:right w:val="dashDotStroked" w:color="9BBB59" w:themeColor="accent3" w:sz="24" w:space="15"/>
      </w:pBdr>
      <w:adjustRightInd/>
      <w:snapToGrid/>
      <w:spacing w:line="240" w:lineRule="auto"/>
      <w:ind w:left="357" w:right="357"/>
      <w:textAlignment w:val="center"/>
    </w:pPr>
    <w:rPr>
      <w:rFonts w:asciiTheme="minorAscii" w:hAnsiTheme="minorAscii"/>
      <w:color w:val="auto"/>
      <w:sz w:val="21"/>
      <w:szCs w:val="21"/>
    </w:rPr>
  </w:style>
  <w:style w:type="paragraph" w:customStyle="1" w:styleId="26">
    <w:name w:val="内容块-30-d"/>
    <w:basedOn w:val="1"/>
    <w:next w:val="1"/>
    <w:qFormat/>
    <w:uiPriority w:val="0"/>
    <w:pPr>
      <w:pBdr>
        <w:top w:val="dashDotStroked" w:color="C0504D" w:themeColor="accent2" w:sz="24" w:space="10"/>
        <w:left w:val="dashDotStroked" w:color="C0504D" w:themeColor="accent2" w:sz="24" w:space="15"/>
        <w:bottom w:val="dashDotStroked" w:color="C0504D" w:themeColor="accent2" w:sz="24" w:space="10"/>
        <w:right w:val="dashDotStroked" w:color="C0504D" w:themeColor="accent2" w:sz="24" w:space="15"/>
      </w:pBdr>
      <w:adjustRightInd/>
      <w:snapToGrid/>
      <w:spacing w:line="240" w:lineRule="auto"/>
      <w:ind w:left="357" w:right="357"/>
      <w:textAlignment w:val="center"/>
    </w:pPr>
    <w:rPr>
      <w:rFonts w:asciiTheme="minorAscii" w:hAnsiTheme="minorAscii"/>
      <w:color w:val="auto"/>
      <w:sz w:val="21"/>
      <w:szCs w:val="21"/>
    </w:rPr>
  </w:style>
  <w:style w:type="paragraph" w:customStyle="1" w:styleId="27">
    <w:name w:val="内容块-30-h"/>
    <w:basedOn w:val="1"/>
    <w:next w:val="1"/>
    <w:qFormat/>
    <w:uiPriority w:val="0"/>
    <w:pPr>
      <w:pBdr>
        <w:top w:val="dashDotStroked" w:color="F79646" w:themeColor="accent6" w:sz="24" w:space="10"/>
        <w:left w:val="dashDotStroked" w:color="F79646" w:themeColor="accent6" w:sz="24" w:space="15"/>
        <w:bottom w:val="dashDotStroked" w:color="F79646" w:themeColor="accent6" w:sz="24" w:space="10"/>
        <w:right w:val="dashDotStroked" w:color="F79646" w:themeColor="accent6" w:sz="24" w:space="15"/>
      </w:pBdr>
      <w:adjustRightInd/>
      <w:snapToGrid/>
      <w:spacing w:line="240" w:lineRule="auto"/>
      <w:ind w:left="357" w:right="357"/>
      <w:textAlignment w:val="center"/>
    </w:pPr>
    <w:rPr>
      <w:rFonts w:asciiTheme="minorAscii" w:hAnsiTheme="minorAscii"/>
      <w:color w:val="auto"/>
      <w:sz w:val="21"/>
      <w:szCs w:val="21"/>
    </w:rPr>
  </w:style>
  <w:style w:type="paragraph" w:customStyle="1" w:styleId="28">
    <w:name w:val="内容块-25-g"/>
    <w:basedOn w:val="1"/>
    <w:next w:val="1"/>
    <w:qFormat/>
    <w:uiPriority w:val="0"/>
    <w:pPr>
      <w:numPr>
        <w:ilvl w:val="0"/>
        <w:numId w:val="1"/>
      </w:numPr>
      <w:pBdr>
        <w:top w:val="single" w:color="F0F8FA" w:themeColor="accent5" w:themeTint="14" w:sz="2" w:space="1"/>
        <w:left w:val="single" w:color="F0F8FA" w:themeColor="accent5" w:themeTint="14" w:sz="2" w:space="8"/>
        <w:bottom w:val="single" w:color="4BACC6" w:themeColor="accent5" w:sz="36" w:space="9"/>
        <w:right w:val="single" w:color="4BACC6" w:themeColor="accent5" w:sz="36" w:space="8"/>
      </w:pBdr>
      <w:shd w:val="clear" w:color="auto" w:fill="F0F8FA" w:themeFill="accent5" w:themeFillTint="14"/>
      <w:tabs>
        <w:tab w:val="left" w:pos="0"/>
        <w:tab w:val="clear" w:pos="113"/>
      </w:tabs>
      <w:ind w:left="725" w:leftChars="76" w:right="244" w:hanging="567"/>
    </w:pPr>
    <w:rPr>
      <w:rFonts w:asciiTheme="minorAscii" w:hAnsiTheme="minorAscii"/>
    </w:rPr>
  </w:style>
  <w:style w:type="paragraph" w:customStyle="1" w:styleId="29">
    <w:name w:val="内容块-28-c"/>
    <w:basedOn w:val="1"/>
    <w:next w:val="1"/>
    <w:qFormat/>
    <w:uiPriority w:val="0"/>
    <w:pPr>
      <w:pBdr>
        <w:top w:val="single" w:color="4F81BD" w:themeColor="accent1" w:sz="12" w:space="10"/>
        <w:left w:val="single" w:color="4F81BD" w:themeColor="accent1" w:sz="12" w:space="16"/>
        <w:bottom w:val="single" w:color="4F81BD" w:themeColor="accent1" w:sz="12" w:space="10"/>
        <w:right w:val="single" w:color="4F81BD" w:themeColor="accent1" w:sz="12" w:space="16"/>
      </w:pBdr>
      <w:ind w:left="357" w:right="357"/>
      <w:textAlignment w:val="center"/>
    </w:pPr>
    <w:rPr>
      <w:rFonts w:asciiTheme="minorAscii" w:hAnsiTheme="minorAscii"/>
      <w:szCs w:val="21"/>
    </w:rPr>
  </w:style>
  <w:style w:type="paragraph" w:customStyle="1" w:styleId="30">
    <w:name w:val="内容块-28-h"/>
    <w:basedOn w:val="1"/>
    <w:next w:val="1"/>
    <w:qFormat/>
    <w:uiPriority w:val="0"/>
    <w:pPr>
      <w:pBdr>
        <w:top w:val="single" w:color="F79646" w:themeColor="accent6" w:sz="12" w:space="10"/>
        <w:left w:val="single" w:color="F79646" w:themeColor="accent6" w:sz="12" w:space="16"/>
        <w:bottom w:val="single" w:color="F79646" w:themeColor="accent6" w:sz="12" w:space="10"/>
        <w:right w:val="single" w:color="F79646" w:themeColor="accent6" w:sz="12" w:space="16"/>
      </w:pBdr>
      <w:ind w:left="357" w:right="357"/>
      <w:textAlignment w:val="center"/>
    </w:pPr>
    <w:rPr>
      <w:rFonts w:asciiTheme="minorAscii" w:hAnsiTheme="minorAscii"/>
      <w:szCs w:val="21"/>
    </w:rPr>
  </w:style>
  <w:style w:type="paragraph" w:customStyle="1" w:styleId="31">
    <w:name w:val="内容块-28-f"/>
    <w:basedOn w:val="1"/>
    <w:next w:val="1"/>
    <w:qFormat/>
    <w:uiPriority w:val="0"/>
    <w:pPr>
      <w:pBdr>
        <w:top w:val="single" w:color="8064A2" w:themeColor="accent4" w:sz="12" w:space="10"/>
        <w:left w:val="single" w:color="8064A2" w:themeColor="accent4" w:sz="12" w:space="16"/>
        <w:bottom w:val="single" w:color="8064A2" w:themeColor="accent4" w:sz="12" w:space="10"/>
        <w:right w:val="single" w:color="8064A2" w:themeColor="accent4" w:sz="12" w:space="16"/>
      </w:pBdr>
      <w:ind w:left="357" w:right="357"/>
      <w:textAlignment w:val="center"/>
    </w:pPr>
    <w:rPr>
      <w:rFonts w:asciiTheme="minorAscii" w:hAnsiTheme="minorAscii"/>
      <w:szCs w:val="21"/>
    </w:rPr>
  </w:style>
  <w:style w:type="paragraph" w:customStyle="1" w:styleId="32">
    <w:name w:val="内容块-03-f"/>
    <w:basedOn w:val="1"/>
    <w:next w:val="1"/>
    <w:qFormat/>
    <w:uiPriority w:val="0"/>
    <w:pPr>
      <w:pBdr>
        <w:top w:val="dotted" w:color="8064A2" w:themeColor="accent4" w:sz="18" w:space="10"/>
        <w:left w:val="dotted" w:color="8064A2" w:themeColor="accent4" w:sz="18" w:space="14"/>
        <w:bottom w:val="dotted" w:color="8064A2" w:themeColor="accent4" w:sz="18" w:space="10"/>
        <w:right w:val="dotted" w:color="8064A2" w:themeColor="accent4" w:sz="18" w:space="14"/>
      </w:pBdr>
      <w:shd w:val="clear" w:color="auto" w:fill="FBFAFC" w:themeFill="accent4" w:themeFillTint="07"/>
      <w:ind w:left="340" w:right="312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33">
    <w:name w:val="内容块-03-b"/>
    <w:basedOn w:val="1"/>
    <w:next w:val="1"/>
    <w:qFormat/>
    <w:uiPriority w:val="0"/>
    <w:pPr>
      <w:pBdr>
        <w:top w:val="dotted" w:color="000000" w:themeColor="dark1" w:sz="18" w:space="10"/>
        <w:left w:val="dotted" w:color="000000" w:themeColor="dark1" w:sz="18" w:space="14"/>
        <w:bottom w:val="dotted" w:color="000000" w:themeColor="dark1" w:sz="18" w:space="10"/>
        <w:right w:val="dotted" w:color="000000" w:themeColor="dark1" w:sz="18" w:space="14"/>
      </w:pBdr>
      <w:shd w:val="clear" w:color="auto" w:fill="F7F7F7" w:themeFill="dark1" w:themeFillTint="07"/>
      <w:ind w:left="340" w:right="312"/>
      <w:textAlignment w:val="center"/>
    </w:pPr>
    <w:rPr>
      <w:rFonts w:asciiTheme="minorAscii" w:hAnsiTheme="minorAscii"/>
      <w:color w:val="auto"/>
      <w:szCs w:val="21"/>
    </w:rPr>
  </w:style>
  <w:style w:type="paragraph" w:customStyle="1" w:styleId="34">
    <w:name w:val="内容块-25-f"/>
    <w:basedOn w:val="1"/>
    <w:next w:val="1"/>
    <w:qFormat/>
    <w:uiPriority w:val="0"/>
    <w:pPr>
      <w:numPr>
        <w:ilvl w:val="0"/>
        <w:numId w:val="2"/>
      </w:numPr>
      <w:pBdr>
        <w:top w:val="single" w:color="F5F2F7" w:themeColor="accent4" w:themeTint="14" w:sz="2" w:space="1"/>
        <w:left w:val="single" w:color="F5F2F7" w:themeColor="accent4" w:themeTint="14" w:sz="2" w:space="8"/>
        <w:bottom w:val="single" w:color="8064A2" w:themeColor="accent4" w:sz="36" w:space="9"/>
        <w:right w:val="single" w:color="8064A2" w:themeColor="accent4" w:sz="36" w:space="8"/>
      </w:pBdr>
      <w:shd w:val="clear" w:color="auto" w:fill="F5F2F7" w:themeFill="accent4" w:themeFillTint="14"/>
      <w:tabs>
        <w:tab w:val="left" w:pos="0"/>
        <w:tab w:val="clear" w:pos="113"/>
      </w:tabs>
      <w:ind w:left="725" w:leftChars="76" w:right="244" w:hanging="567"/>
    </w:pPr>
    <w:rPr>
      <w:rFonts w:asciiTheme="minorAscii" w:hAnsiTheme="minorAscii"/>
    </w:rPr>
  </w:style>
  <w:style w:type="paragraph" w:customStyle="1" w:styleId="35">
    <w:name w:val="内容块-25-h"/>
    <w:basedOn w:val="1"/>
    <w:next w:val="1"/>
    <w:qFormat/>
    <w:uiPriority w:val="0"/>
    <w:pPr>
      <w:numPr>
        <w:ilvl w:val="0"/>
        <w:numId w:val="3"/>
      </w:numPr>
      <w:pBdr>
        <w:top w:val="single" w:color="FEF6F0" w:themeColor="accent6" w:themeTint="14" w:sz="2" w:space="1"/>
        <w:left w:val="single" w:color="FEF6F0" w:themeColor="accent6" w:themeTint="14" w:sz="2" w:space="8"/>
        <w:bottom w:val="single" w:color="F79646" w:themeColor="accent6" w:sz="36" w:space="9"/>
        <w:right w:val="single" w:color="F79646" w:themeColor="accent6" w:sz="36" w:space="8"/>
      </w:pBdr>
      <w:shd w:val="clear" w:color="auto" w:fill="FEF6F0" w:themeFill="accent6" w:themeFillTint="14"/>
      <w:tabs>
        <w:tab w:val="left" w:pos="0"/>
        <w:tab w:val="clear" w:pos="113"/>
      </w:tabs>
      <w:ind w:left="725" w:leftChars="76" w:right="244" w:hanging="567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5039</Words>
  <Characters>5065</Characters>
  <Paragraphs>33</Paragraphs>
  <TotalTime>92</TotalTime>
  <ScaleCrop>false</ScaleCrop>
  <LinksUpToDate>false</LinksUpToDate>
  <CharactersWithSpaces>5085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2024-10-21T00:09:00Z</dcterms:created>
  <dc:creator>BRQ-AN00</dc:creator>
  <cp:lastModifiedBy>tr</cp:lastModifiedBy>
  <dcterms:modified xsi:type="dcterms:W3CDTF">2024-11-04T05:08:20Z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ee7aa8063f084fc3b9b6c9f09dcfd61e_23</vt:lpwstr>
  </property>
  <property fmtid="{D5CDD505-2E9C-101B-9397-08002B2CF9AE}" pid="3" name="KSOProductBuildVer">
    <vt:lpwstr>2052-12.1.0.18608</vt:lpwstr>
  </property>
</Properties>
</file>