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2925"/>
        <w:gridCol w:w="20"/>
        <w:gridCol w:w="1681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719"/>
          <w:jc w:val="left"/>
        </w:trPr>
        <w:tc>
          <w:tcPr>
            <w:tcW w:w="2925" w:type="dxa"/>
            <w:noWrap w:val="0"/>
            <w:textDirection w:val="lrTb"/>
            <w:tcFitText w:val="0"/>
            <w:vAlign w:val="top"/>
          </w:tcPr>
          <w:p>
            <w:pPr>
              <w:spacing w:before="2520" w:after="0" w:line="1600" w:lineRule="exact"/>
              <w:ind w:left="0" w:right="0" w:firstLine="0"/>
              <w:jc w:val="left"/>
              <w:rPr>
                <w:rFonts w:hAnsi="Calibri"/>
                <w:color w:val="000000"/>
                <w:sz w:val="160"/>
                <w:szCs w:val="22"/>
                <w:lang w:val="en-US" w:eastAsia="en-US" w:bidi="ar-SA"/>
              </w:rPr>
            </w:pPr>
            <w:bookmarkStart w:id="0" w:name="br1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596.95pt;height:843pt;margin-top:-55.75pt;margin-left:-356pt;mso-position-horizontal-relative:page;mso-position-vertical-relative:page;position:absolute;z-index:-251658240">
                  <v:imagedata r:id="rId4" o:title=""/>
                </v:shape>
              </w:pict>
            </w:r>
            <w:bookmarkStart w:id="1" w:name="br1_0"/>
            <w:bookmarkEnd w:id="1"/>
            <w:r>
              <w:rPr>
                <w:rFonts w:ascii="UCCANS+HYi1gj" w:hAnsi="UCCANS+HYi1gj" w:eastAsiaTheme="minorEastAsia" w:cs="UCCANS+HYi1gj"/>
                <w:color w:val="538135"/>
                <w:sz w:val="160"/>
                <w:szCs w:val="22"/>
                <w:lang w:val="en-US" w:eastAsia="en-US" w:bidi="ar-SA"/>
              </w:rPr>
              <w:t>国</w:t>
            </w:r>
          </w:p>
          <w:p>
            <w:pPr>
              <w:spacing w:before="0" w:after="0" w:line="1600" w:lineRule="exact"/>
              <w:ind w:left="0" w:right="0" w:firstLine="0"/>
              <w:jc w:val="left"/>
              <w:rPr>
                <w:rFonts w:hAnsi="Calibri"/>
                <w:color w:val="000000"/>
                <w:sz w:val="160"/>
                <w:szCs w:val="22"/>
                <w:lang w:val="en-US" w:eastAsia="en-US" w:bidi="ar-SA"/>
              </w:rPr>
            </w:pPr>
            <w:r>
              <w:rPr>
                <w:rFonts w:ascii="UCCANS+HYi1gj" w:hAnsi="UCCANS+HYi1gj" w:eastAsiaTheme="minorEastAsia" w:cs="UCCANS+HYi1gj"/>
                <w:color w:val="538135"/>
                <w:sz w:val="160"/>
                <w:szCs w:val="22"/>
                <w:lang w:val="en-US" w:eastAsia="en-US" w:bidi="ar-SA"/>
              </w:rPr>
              <w:t>心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60"/>
                <w:szCs w:val="22"/>
                <w:lang w:val="en-US" w:eastAsia="en-US" w:bidi="ar-SA"/>
              </w:rPr>
            </w:pPr>
          </w:p>
        </w:tc>
        <w:tc>
          <w:tcPr>
            <w:tcW w:w="1681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600" w:lineRule="exact"/>
              <w:ind w:left="0" w:right="0" w:firstLine="0"/>
              <w:jc w:val="left"/>
              <w:rPr>
                <w:rFonts w:hAnsi="Calibri"/>
                <w:color w:val="000000"/>
                <w:sz w:val="160"/>
                <w:szCs w:val="22"/>
                <w:lang w:val="en-US" w:eastAsia="en-US" w:bidi="ar-SA"/>
              </w:rPr>
            </w:pPr>
            <w:r>
              <w:rPr>
                <w:rFonts w:ascii="UCCANS+HYi1gj" w:hAnsi="UCCANS+HYi1gj" w:eastAsiaTheme="minorEastAsia" w:cs="UCCANS+HYi1gj"/>
                <w:color w:val="538135"/>
                <w:sz w:val="160"/>
                <w:szCs w:val="22"/>
                <w:lang w:val="en-US" w:eastAsia="en-US" w:bidi="ar-SA"/>
              </w:rPr>
              <w:t>子</w:t>
            </w:r>
          </w:p>
          <w:p>
            <w:pPr>
              <w:spacing w:before="0" w:after="0" w:line="1600" w:lineRule="exact"/>
              <w:ind w:left="0" w:right="0" w:firstLine="0"/>
              <w:jc w:val="left"/>
              <w:rPr>
                <w:rFonts w:hAnsi="Calibri"/>
                <w:color w:val="000000"/>
                <w:sz w:val="160"/>
                <w:szCs w:val="22"/>
                <w:lang w:val="en-US" w:eastAsia="en-US" w:bidi="ar-SA"/>
              </w:rPr>
            </w:pPr>
            <w:r>
              <w:rPr>
                <w:rFonts w:ascii="UCCANS+HYi1gj" w:hAnsi="UCCANS+HYi1gj" w:eastAsiaTheme="minorEastAsia" w:cs="UCCANS+HYi1gj"/>
                <w:color w:val="538135"/>
                <w:sz w:val="160"/>
                <w:szCs w:val="22"/>
                <w:lang w:val="en-US" w:eastAsia="en-US" w:bidi="ar-SA"/>
              </w:rPr>
              <w:t>情</w:t>
            </w:r>
          </w:p>
        </w:tc>
      </w:tr>
    </w:tbl>
    <w:p>
      <w:pPr>
        <w:rPr>
          <w:lang w:val="en-US" w:eastAsia="en-US" w:bidi="ar-SA"/>
        </w:rPr>
        <w:sectPr>
          <w:pgSz w:w="11900" w:h="16820"/>
          <w:pgMar w:top="1095" w:right="100" w:bottom="0" w:left="7107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2" w:name="br1_1"/>
      <w:bookmarkEnd w:id="2"/>
      <w:r>
        <w:rPr>
          <w:noProof/>
        </w:rPr>
        <w:pict>
          <v:shape id="_x0000_s1026" type="#_x0000_t75" style="width:526.1pt;height:179.25pt;margin-top:-0.6pt;margin-left:70.45pt;mso-position-horizontal-relative:page;mso-position-vertical-relative:page;position:absolute;z-index:-251648000">
            <v:imagedata r:id="rId5" o:title=""/>
          </v:shape>
        </w:pict>
      </w:r>
      <w:bookmarkStart w:id="3" w:name="br1_2"/>
      <w:bookmarkEnd w:id="3"/>
      <w:r>
        <w:rPr>
          <w:noProof/>
        </w:rPr>
        <w:pict>
          <v:shape id="_x0000_s1027" type="#_x0000_t75" style="width:112.25pt;height:43.65pt;margin-top:535.95pt;margin-left:53.35pt;mso-position-horizontal-relative:page;mso-position-vertical-relative:page;position:absolute;z-index:-251657216">
            <v:imagedata r:id="rId6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</w:t>
      </w:r>
    </w:p>
    <w:p>
      <w:pPr>
        <w:spacing w:before="487" w:after="0" w:line="329" w:lineRule="exact"/>
        <w:ind w:left="319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32"/>
          <w:szCs w:val="22"/>
          <w:lang w:val="en-US" w:eastAsia="en-US" w:bidi="ar-SA"/>
        </w:rPr>
        <w:t>筷子情，中国心</w:t>
      </w:r>
    </w:p>
    <w:p>
      <w:pPr>
        <w:spacing w:before="255" w:after="0" w:line="250" w:lineRule="exact"/>
        <w:ind w:left="3312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——六年级优秀传统文化主题班会活动课</w:t>
      </w:r>
    </w:p>
    <w:p>
      <w:pPr>
        <w:spacing w:before="1622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习近平总书记指出，优秀传统文化是中华民族永远不能离别的精神家园，要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坚定文化自信，推动社会主义文化繁荣兴盛。没有高度的文化自信，没有文化的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繁荣兴盛，就没有中华民族伟大复兴。学校要落实立德树人根本任务，必须坚定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青少年文化自信，增强其对中华优秀传统文化的认同，《中小学德育工作指南》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把中华传统文化作为五大德育内容之一。</w:t>
      </w:r>
    </w:p>
    <w:p>
      <w:pPr>
        <w:spacing w:before="218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箸筷文化，便是中华传统文化之一，它是东方文明的象征，是华夏民族智慧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的结晶。筷子虽小，却蕴含了中国人丰富的情感，是中华民族文化传承的载体。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但通过了解，班级中很多学生对筷子的认识，仅仅停留在“筷子是餐桌上的餐具”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这一层面上，更有部分学生更崇尚西餐文化，对中国传统文化没有形成深刻的认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同，对传统习俗背后的文化与意义认识不足。小学阶段的孩子，正处于身心发展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不成熟阶段，具有强烈的好奇心，缺乏独立自主意识与自我判断，容易受西方文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化的诱惑与影响，忽略传统民俗及传统文化。因此很有必要结合我国的传统文化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——“筷子文化”，来组织一节主题班会，从而激发对中华传统文化和祖国的热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爱之情。</w:t>
      </w:r>
    </w:p>
    <w:p>
      <w:pPr>
        <w:spacing w:before="177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1.认知目标：通过“看一看”、“摸一摸”、“说一说”“头脑风暴”等活动，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了解筷子的传统工艺文化、传统礼仪文化。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 w:eastAsiaTheme="minorEastAsia" w:cstheme="minorBidi"/>
          <w:color w:val="000000"/>
          <w:spacing w:val="2"/>
          <w:szCs w:val="22"/>
          <w:lang w:val="en-US" w:eastAsia="en-US" w:bidi="ar-SA"/>
        </w:rPr>
        <w:t>2.</w:t>
      </w:r>
      <w:r>
        <w:rPr>
          <w:rFonts w:hAnsi="Calibr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情感目标：通过观看视频、情景辨析、真情表白等活动，感悟筷子的情感寓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意与文化内涵，培养学生对中国传统文化的热爱之情，增强民族自豪与文化自信。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 w:eastAsiaTheme="minorEastAsia" w:cstheme="minorBidi"/>
          <w:color w:val="000000"/>
          <w:spacing w:val="2"/>
          <w:szCs w:val="22"/>
          <w:lang w:val="en-US" w:eastAsia="en-US" w:bidi="ar-SA"/>
        </w:rPr>
        <w:t>3.</w:t>
      </w:r>
      <w:r>
        <w:rPr>
          <w:rFonts w:hAnsi="Calibr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行为目标：通过“真情告白”、“立志弘扬行动卡”等活动，思考如何传承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传统文化，切实感受自己能为传承传统文化付出的努力，深化爱国意识，从日常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生活中一点一滴做起，实践弘扬之行。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4" w:name="br1_3"/>
      <w:bookmarkEnd w:id="4"/>
      <w:r>
        <w:rPr>
          <w:noProof/>
        </w:rPr>
        <w:pict>
          <v:shape id="_x0000_s1028" type="#_x0000_t75" style="width:417.3pt;height:2.5pt;margin-top:54.3pt;margin-left:89pt;mso-position-horizontal-relative:page;mso-position-vertical-relative:page;position:absolute;z-index:-251639808">
            <v:imagedata r:id="rId7" o:title=""/>
          </v:shape>
        </w:pict>
      </w:r>
      <w:bookmarkStart w:id="5" w:name="br1_4"/>
      <w:bookmarkEnd w:id="5"/>
      <w:r>
        <w:rPr>
          <w:noProof/>
        </w:rPr>
        <w:pict>
          <v:shape id="_x0000_s1029" type="#_x0000_t75" style="width:112.25pt;height:44.55pt;margin-top:63.65pt;margin-left:73.05pt;mso-position-horizontal-relative:page;mso-position-vertical-relative:page;position:absolute;z-index:-251646976">
            <v:imagedata r:id="rId8" o:title=""/>
          </v:shape>
        </w:pict>
      </w:r>
      <w:r>
        <w:rPr>
          <w:noProof/>
        </w:rPr>
        <w:pict>
          <v:shape id="_x0000_s1030" type="#_x0000_t75" style="width:112.25pt;height:43.65pt;margin-top:185.9pt;margin-left:69.35pt;mso-position-horizontal-relative:page;mso-position-vertical-relative:page;position:absolute;z-index:-251656192">
            <v:imagedata r:id="rId9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1539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学生准备：搜集筷子的文化内涵及礼仪文化知识。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教师准备：准备多媒体课件，相关照片、视频、音乐，不同类型的筷子。</w:t>
      </w:r>
    </w:p>
    <w:p>
      <w:pPr>
        <w:spacing w:before="1836" w:after="0" w:line="291" w:lineRule="exact"/>
        <w:ind w:left="2801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“箸”字导入，引发兴趣</w:t>
      </w:r>
    </w:p>
    <w:p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1.“箸”字导入，引出筷子</w:t>
      </w:r>
    </w:p>
    <w:p>
      <w:pPr>
        <w:spacing w:before="218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屏幕出示“箸”字，提问：它是我们生活中熟悉又常被忽略的好伙伴，与我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们的生活息息相关，你知道这是什么吗？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2.方言说“箸”，激发兴趣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（1）箸的起源：“箸”是筷子古时候的称呼，到了明代改为“筷”，但其实现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在很多地方方言还是会将筷子称之为“箸”。你的家乡方言会将筷子发音为“箸”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吗？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（2）学生交流：说一说不同方言中的“箸”的发音。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【设计意图】</w:t>
      </w: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本板块通过“箸”字猜物导入，快速集中学生注意力，交流不同方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言的发音，给孩子一种亲切的感受，充分激发了学生的学习兴趣得到，为后续活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动的开展奠定基础。</w:t>
      </w:r>
    </w:p>
    <w:p>
      <w:pPr>
        <w:spacing w:before="744" w:after="0" w:line="291" w:lineRule="exact"/>
        <w:ind w:left="252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板块一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小小筷子大讲究</w:t>
      </w:r>
    </w:p>
    <w:p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活动一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观察筷子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畅聊内涵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1.观察筷子：组织学生用摸一摸,看一看，量一量等方法观察筷子。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2.学生交流：说一说一说筷子有哪些特点？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预设：学生从筷子的光滑程度、筷子的两头形状、筷子的长度等方面内容说筷子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的特点。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相机引导：了解筷子所蕴含的“天圆地方”“七寸六分”“好事成双”等文化内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涵。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6" w:name="br1_5"/>
      <w:bookmarkEnd w:id="6"/>
      <w:r>
        <w:rPr>
          <w:noProof/>
        </w:rPr>
        <w:pict>
          <v:shape id="_x0000_s1031" type="#_x0000_t75" style="width:417.3pt;height:2.5pt;margin-top:54.3pt;margin-left:89pt;mso-position-horizontal-relative:page;mso-position-vertical-relative:page;position:absolute;z-index:-251638784">
            <v:imagedata r:id="rId10" o:title=""/>
          </v:shape>
        </w:pict>
      </w:r>
      <w:bookmarkStart w:id="7" w:name="br1_6"/>
      <w:bookmarkEnd w:id="7"/>
      <w:r>
        <w:rPr>
          <w:noProof/>
        </w:rPr>
        <w:pict>
          <v:shape id="_x0000_s1032" type="#_x0000_t75" style="width:476.05pt;height:119.3pt;margin-top:379.4pt;margin-left:80.6pt;mso-position-horizontal-relative:page;mso-position-vertical-relative:page;position:absolute;z-index:-251645952">
            <v:imagedata r:id="rId11" o:title=""/>
          </v:shape>
        </w:pict>
      </w:r>
      <w:r>
        <w:rPr>
          <w:noProof/>
        </w:rPr>
        <w:pict>
          <v:shape id="_x0000_s1033" type="#_x0000_t75" style="width:371.95pt;height:174.9pt;margin-top:123.55pt;margin-left:89.05pt;mso-position-horizontal-relative:page;mso-position-vertical-relative:page;position:absolute;z-index:-251655168">
            <v:imagedata r:id="rId12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3.拓展：了解不同材质的筷子，图片出示竹筷子、木筷子、银筷子、不锈钢筷子、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塑料筷子等。</w:t>
      </w:r>
    </w:p>
    <w:p>
      <w:pPr>
        <w:spacing w:before="3962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活动二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使用公筷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筷筷有爱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1.引出公筷：学生说一说公筷的概念。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2.补充资料：了解公筷的历史起源。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多媒体出示</w:t>
      </w: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：公筷先行者就是宋朝皇帝宋高宗赵构，宋高宗是一位非常讲究饮食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卫生的皇帝，对待下人也是细致体恤，他每顿饭都要摆上两双筷子,两只勺子;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其中一双筷子是公筷;一只勺子是公勺;他用公筷公勺把饭菜取到盘中，再用另一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双筷子勺子进食，剩下的饭菜就赏给了宫女太监，有人问他为何如此，他回答不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想让他们吃沾有自己口水的饭菜。</w:t>
      </w:r>
    </w:p>
    <w:p>
      <w:pPr>
        <w:spacing w:before="453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3.学生交流：使用公筷有哪些好处呢？</w:t>
      </w:r>
    </w:p>
    <w:p>
      <w:pPr>
        <w:spacing w:before="139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5"/>
          <w:szCs w:val="22"/>
          <w:lang w:val="en-US" w:eastAsia="en-US" w:bidi="ar-SA"/>
        </w:rPr>
        <w:t>预设：卫生、</w:t>
      </w:r>
      <w:r>
        <w:rPr>
          <w:rFonts w:ascii="SimSun" w:hAnsi="SimSun" w:eastAsiaTheme="minorEastAsia" w:cs="SimSun"/>
          <w:color w:val="111111"/>
          <w:spacing w:val="-2"/>
          <w:szCs w:val="22"/>
          <w:lang w:val="en-US" w:eastAsia="en-US" w:bidi="ar-SA"/>
        </w:rPr>
        <w:t>干净卫生、预防疾病、减少浪费、文明餐饮，可以避免细菌及病毒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111111"/>
          <w:szCs w:val="22"/>
          <w:lang w:val="en-US" w:eastAsia="en-US" w:bidi="ar-SA"/>
        </w:rPr>
        <w:t>的交叉感染。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4.欣赏《公筷之歌》，感受“用公筷更有爱”。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【设计意图】</w:t>
      </w: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本板块通过“看一看、摸一摸、说一说”这些体验活动，观察筷子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的特点，了解筷子的特点，符合小学生的心理认知水平，能激发学生主动参与活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动的欲望。学生在观察畅聊的过程中，不知不觉地领悟到筷子文化内涵背后凝聚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了一代又一代中国人的智慧与努力，激发起对老祖先智慧的自豪感。了解中国使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用公筷的悠久历史，体会到使用“公筷”的</w:t>
      </w:r>
      <w:r>
        <w:rPr>
          <w:rFonts w:ascii="FangSong" w:hAnsi="FangSong" w:eastAsiaTheme="minorEastAsia" w:cs="FangSong"/>
          <w:color w:val="121212"/>
          <w:szCs w:val="22"/>
          <w:lang w:val="en-US" w:eastAsia="en-US" w:bidi="ar-SA"/>
        </w:rPr>
        <w:t>作用和意义</w:t>
      </w:r>
      <w:r>
        <w:rPr>
          <w:rFonts w:ascii="FangSong" w:hAnsi="FangSong" w:eastAsiaTheme="minorEastAsia" w:cs="FangSong"/>
          <w:color w:val="000000"/>
          <w:spacing w:val="-4"/>
          <w:szCs w:val="22"/>
          <w:lang w:val="en-US" w:eastAsia="en-US" w:bidi="ar-SA"/>
        </w:rPr>
        <w:t>，提高文明用餐、使用公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筷公勺的意识，守住舌尖上的“筷”乐。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8" w:name="br1_7"/>
      <w:bookmarkEnd w:id="8"/>
      <w:r>
        <w:rPr>
          <w:noProof/>
        </w:rPr>
        <w:pict>
          <v:shape id="_x0000_s1034" type="#_x0000_t75" style="width:417.3pt;height:2.5pt;margin-top:54.3pt;margin-left:89pt;mso-position-horizontal-relative:page;mso-position-vertical-relative:page;position:absolute;z-index:-251637760">
            <v:imagedata r:id="rId13" o:title=""/>
          </v:shape>
        </w:pict>
      </w:r>
      <w:bookmarkStart w:id="9" w:name="br1_8"/>
      <w:bookmarkEnd w:id="9"/>
      <w:r>
        <w:rPr>
          <w:noProof/>
        </w:rPr>
        <w:pict>
          <v:shape id="_x0000_s1035" type="#_x0000_t75" style="width:488.4pt;height:127.8pt;margin-top:440.8pt;margin-left:57.7pt;mso-position-horizontal-relative:page;mso-position-vertical-relative:page;position:absolute;z-index:-251644928">
            <v:imagedata r:id="rId14" o:title=""/>
          </v:shape>
        </w:pict>
      </w:r>
      <w:r>
        <w:rPr>
          <w:noProof/>
        </w:rPr>
        <w:pict>
          <v:shape id="_x0000_s1036" type="#_x0000_t75" style="width:376.05pt;height:108.1pt;margin-top:158.05pt;margin-left:78.95pt;mso-position-horizontal-relative:page;mso-position-vertical-relative:page;position:absolute;z-index:-251654144">
            <v:imagedata r:id="rId15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505" w:after="0" w:line="291" w:lineRule="exact"/>
        <w:ind w:left="2801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板块二</w:t>
      </w:r>
      <w:r>
        <w:rPr>
          <w:rFonts w:hAnsi="Calibri" w:eastAsiaTheme="minorEastAsia" w:cstheme="minorBidi"/>
          <w:color w:val="000000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筷子礼仪显文雅</w:t>
      </w:r>
    </w:p>
    <w:p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活动一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头脑风暴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了解礼仪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1.小组讨论：筷子的礼仪文化。</w:t>
      </w:r>
    </w:p>
    <w:p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要求：1.围绕“筷子有哪些礼仪文化”进行小组讨论。</w:t>
      </w:r>
    </w:p>
    <w:p>
      <w:pPr>
        <w:spacing w:before="218" w:after="0" w:line="250" w:lineRule="exact"/>
        <w:ind w:left="7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2.小组内每位成员依次快速发言，一人记录。</w:t>
      </w:r>
    </w:p>
    <w:p>
      <w:pPr>
        <w:spacing w:before="218" w:after="0" w:line="250" w:lineRule="exact"/>
        <w:ind w:left="7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3.汇总后推选代表汇报。</w:t>
      </w:r>
    </w:p>
    <w:p>
      <w:pPr>
        <w:spacing w:before="218" w:after="0" w:line="250" w:lineRule="exact"/>
        <w:ind w:left="7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4.讨论时间：3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分钟。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2.汇报交流:筷子有哪些礼仪文化？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预设：筷子不在菜盘里乱翻，不用嘴咬或者舔筷子，不用筷子敲击碗，不拿着筷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子随便乱指，不将筷子交叉摆在桌子上，不把筷子当牙签等。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3.深入了解：筷子礼仪文化的意义。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预设：体现出中国人的教养、文明、卫生、素质、文雅……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活动二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情景思辨</w:t>
      </w:r>
      <w:r>
        <w:rPr>
          <w:rFonts w:hAnsi="Calibri" w:eastAsiaTheme="minorEastAsia" w:cstheme="minorBidi"/>
          <w:color w:val="000000"/>
          <w:spacing w:val="18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树立自信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1.情景剧场：学生情景剧表演《筷子与刀叉》</w:t>
      </w:r>
    </w:p>
    <w:p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情景剧内容：两名学生在食堂正准备就餐，学生甲双手拿起刀叉准备进食，学生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乙表示不解：“吃米饭为何要用刀叉呢？”学生甲回答:“因为用刀叉吃饭显得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更加高级。”学生对此表示不认同，学生甲嘲讽乙用筷子老土，不如自己用刀叉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时尚。</w:t>
      </w:r>
    </w:p>
    <w:p>
      <w:pPr>
        <w:spacing w:before="76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2.理性思辨：西餐中的刀叉真的比中国的的筷子更显高级吗？</w:t>
      </w:r>
    </w:p>
    <w:p>
      <w:pPr>
        <w:spacing w:before="29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3.教师小结：刀叉与筷子是中西方饮食文化的不同结果，就如同花开两朵，各有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千秋，不存在谁更高级。4000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多年前，中国人抛弃刀叉作为主要餐具，这显然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是经过深思熟虑的智慧结果，作为中国人，我们应该传承我们老祖先千年以来留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下来的智慧，并为之自豪。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FangSong" w:hAnsi="FangSong" w:eastAsiaTheme="minorEastAsia" w:cs="FangSong"/>
          <w:color w:val="000000"/>
          <w:spacing w:val="-2"/>
          <w:szCs w:val="22"/>
          <w:lang w:val="en-US" w:eastAsia="en-US" w:bidi="ar-SA"/>
        </w:rPr>
        <w:t>中国是礼仪之邦，通过一双小小筷子的用法，就能够让人们看到深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厚的文化积淀。筷子传递着中国传统文明礼仪，而对于这些礼仪文化，孩子们虽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然感到熟悉却又不明其中深意，因此通过“头脑风暴”方式，在交流中了解筷子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0" w:name="br1_9"/>
      <w:bookmarkEnd w:id="10"/>
      <w:r>
        <w:rPr>
          <w:noProof/>
        </w:rPr>
        <w:pict>
          <v:shape id="_x0000_s1037" type="#_x0000_t75" style="width:417.3pt;height:2.5pt;margin-top:54.3pt;margin-left:89pt;mso-position-horizontal-relative:page;mso-position-vertical-relative:page;position:absolute;z-index:-251631616">
            <v:imagedata r:id="rId16" o:title=""/>
          </v:shape>
        </w:pict>
      </w:r>
      <w:bookmarkStart w:id="11" w:name="br1_10"/>
      <w:bookmarkEnd w:id="11"/>
      <w:r>
        <w:rPr>
          <w:noProof/>
        </w:rPr>
        <w:pict>
          <v:shape id="_x0000_s1038" type="#_x0000_t75" style="width:484.8pt;height:171pt;margin-top:288.55pt;margin-left:69.7pt;mso-position-horizontal-relative:page;mso-position-vertical-relative:page;position:absolute;z-index:-251633664">
            <v:imagedata r:id="rId17" o:title=""/>
          </v:shape>
        </w:pict>
      </w:r>
      <w:r>
        <w:rPr>
          <w:noProof/>
        </w:rPr>
        <w:pict>
          <v:shape id="_x0000_s1039" type="#_x0000_t75" style="width:417.3pt;height:72.2pt;margin-top:667.5pt;margin-left:89pt;mso-position-horizontal-relative:page;mso-position-vertical-relative:page;position:absolute;z-index:-251636736">
            <v:imagedata r:id="rId18" o:title=""/>
          </v:shape>
        </w:pict>
      </w:r>
      <w:r>
        <w:rPr>
          <w:noProof/>
        </w:rPr>
        <w:pict>
          <v:shape id="_x0000_s1040" type="#_x0000_t75" style="width:22.75pt;height:22.75pt;margin-top:265pt;margin-left:98.85pt;mso-position-horizontal-relative:page;mso-position-vertical-relative:page;position:absolute;z-index:-251643904">
            <v:imagedata r:id="rId19" o:title=""/>
          </v:shape>
        </w:pict>
      </w:r>
      <w:r>
        <w:rPr>
          <w:noProof/>
        </w:rPr>
        <w:pict>
          <v:shape id="_x0000_s1041" type="#_x0000_t75" style="width:18pt;height:15.7pt;margin-top:580.05pt;margin-left:135.15pt;mso-position-horizontal-relative:page;mso-position-vertical-relative:page;position:absolute;z-index:-251653120">
            <v:imagedata r:id="rId20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的礼仪文化，懂得传承筷子礼仪文化的意义。班级中个别学生存在着过于崇尚西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6"/>
          <w:szCs w:val="22"/>
          <w:lang w:val="en-US" w:eastAsia="en-US" w:bidi="ar-SA"/>
        </w:rPr>
        <w:t>餐文化而贬低中华传统餐具的现象，因此，通过孩子们感兴趣的的情景表演方式，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在理性思辨中了解西方饮食文化的不同，潜移默化地认同与传承中国传统文化，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树立文化自信。</w:t>
      </w:r>
    </w:p>
    <w:p>
      <w:pPr>
        <w:spacing w:before="1212" w:after="0" w:line="291" w:lineRule="exact"/>
        <w:ind w:left="267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板块三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传统美德筷中藏</w:t>
      </w:r>
    </w:p>
    <w:p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活动一：观看视频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领悟情感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 w:eastAsiaTheme="minorEastAsia" w:cstheme="minorBidi"/>
          <w:color w:val="000000"/>
          <w:szCs w:val="22"/>
          <w:lang w:val="en-US" w:eastAsia="en-US" w:bidi="ar-SA"/>
        </w:rPr>
        <w:t>1.</w:t>
      </w:r>
      <w:r>
        <w:rPr>
          <w:rFonts w:hAnsi="Calibri" w:eastAsiaTheme="minorEastAsia" w:cstheme="minorBidi"/>
          <w:color w:val="000000"/>
          <w:spacing w:val="3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观看视频：了解筷子在中国人心目中的寓意。</w:t>
      </w:r>
    </w:p>
    <w:p>
      <w:pPr>
        <w:spacing w:before="420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公益广告《筷子》，视频内容：跃入眼帘的第一组画面是广州西关家庭的餐</w:t>
      </w:r>
    </w:p>
    <w:p>
      <w:pPr>
        <w:spacing w:before="62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桌上，老人正用筷子给牙牙学语的宝宝品尝不同的味道。此时的筷子代表老人的</w:t>
      </w:r>
    </w:p>
    <w:p>
      <w:pPr>
        <w:spacing w:before="62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人生阅历，老人借用筷子教孩子体会人生味道，这即是启迪。第二组画面在上海</w:t>
      </w:r>
    </w:p>
    <w:p>
      <w:pPr>
        <w:spacing w:before="0" w:after="0" w:line="312" w:lineRule="exact"/>
        <w:ind w:left="0" w:right="1532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 xml:space="preserve">长宁，妈妈正在教女儿如何使用筷子。中国人就该会使用筷子，那是文化，应该 </w:t>
      </w:r>
      <w:r>
        <w:rPr>
          <w:rFonts w:ascii="KaiTi" w:hAnsi="KaiTi" w:eastAsiaTheme="minorEastAsia" w:cs="KaiTi"/>
          <w:color w:val="000000"/>
          <w:spacing w:val="-6"/>
          <w:szCs w:val="22"/>
          <w:lang w:val="en-US" w:eastAsia="en-US" w:bidi="ar-SA"/>
        </w:rPr>
        <w:t>传承。此时筷子的意义升华为中国文化的符号。第三组画面是福建永定客家土楼，</w:t>
      </w:r>
      <w:r>
        <w:rPr>
          <w:rFonts w:ascii="KaiTi" w:hAnsi="KaiTi" w:eastAsiaTheme="minorEastAsia" w:cs="KaiTi"/>
          <w:color w:val="000000"/>
          <w:spacing w:val="-6"/>
          <w:szCs w:val="22"/>
          <w:lang w:val="en-US" w:eastAsia="en-US" w:bidi="ar-SA"/>
        </w:rPr>
        <w:cr/>
      </w:r>
      <w:r>
        <w:rPr>
          <w:rFonts w:ascii="KaiTi" w:hAnsi="KaiTi" w:eastAsiaTheme="minorEastAsia" w:cs="KaiTi"/>
          <w:color w:val="000000"/>
          <w:spacing w:val="-6"/>
          <w:szCs w:val="22"/>
          <w:lang w:val="en-US" w:eastAsia="en-US" w:bidi="ar-SA"/>
        </w:rPr>
        <w:t xml:space="preserve">小男孩正准备伸出筷子夹菜，却被父亲阻止。筷子在餐桌上形成的独特“礼法”， </w:t>
      </w: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 xml:space="preserve">制约着人们的行为，即“明礼”。一直到最后一个画面，“用筷子”这一行为分 </w:t>
      </w: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 xml:space="preserve">别表达着启迪、传承、明礼、关爱、思念、睦邻、守望、感恩。结尾点题：一双 </w:t>
      </w: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筷子，承载中国数千年的情感。</w:t>
      </w:r>
    </w:p>
    <w:p>
      <w:pPr>
        <w:spacing w:before="890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2.交流感受。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3.教师小结：童年炊烟袅袅的记忆，父母润物无声的教诲，游子漂泊远方的乡愁...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皆系于此物一身，这便是筷子。它代表着启迪、传承、明礼、思念、睦邻、守望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和感恩，一双筷子，承载了中国人千年的情感。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活动二：</w:t>
      </w:r>
      <w:r>
        <w:rPr>
          <w:rFonts w:hAnsi="Calibri" w:eastAsiaTheme="minorEastAsia" w:cstheme="minorBidi"/>
          <w:color w:val="000000"/>
          <w:spacing w:val="30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真情告白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为你自豪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1.情感升华：一双小小的筷子不仅仅代表餐具，还蕴含着充满智慧的传统工艺文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化、引领文明的传统礼仪文化、感动人心的传统美德文化。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2.真情告白：筷子，我们的传统文化，我为你自豪。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FangSong" w:hAnsi="FangSong" w:eastAsiaTheme="minorEastAsia" w:cs="FangSong"/>
          <w:color w:val="000000"/>
          <w:spacing w:val="-6"/>
          <w:szCs w:val="22"/>
          <w:lang w:val="en-US" w:eastAsia="en-US" w:bidi="ar-SA"/>
        </w:rPr>
        <w:t>一双筷子，不仅仅是饮食餐具，更承载了启迪、传承、明礼、思念、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6"/>
          <w:szCs w:val="22"/>
          <w:lang w:val="en-US" w:eastAsia="en-US" w:bidi="ar-SA"/>
        </w:rPr>
        <w:t>睦邻、守望和感恩。一双筷子，温暖着每个人。此环节通过一段温馨感人的视频，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孩子在潜移默化中感悟到了筷子的象征寓意，懂得这小小的一双筷子，看似不起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2" w:name="br1_11"/>
      <w:bookmarkEnd w:id="12"/>
      <w:r>
        <w:rPr>
          <w:noProof/>
        </w:rPr>
        <w:pict>
          <v:shape id="_x0000_s1042" type="#_x0000_t75" style="width:417.3pt;height:2.5pt;margin-top:54.3pt;margin-left:89pt;mso-position-horizontal-relative:page;mso-position-vertical-relative:page;position:absolute;z-index:-251630592">
            <v:imagedata r:id="rId21" o:title=""/>
          </v:shape>
        </w:pict>
      </w:r>
      <w:bookmarkStart w:id="13" w:name="br1_12"/>
      <w:bookmarkEnd w:id="13"/>
      <w:r>
        <w:rPr>
          <w:noProof/>
        </w:rPr>
        <w:pict>
          <v:shape id="_x0000_s1043" type="#_x0000_t75" style="width:448.3pt;height:88.4pt;margin-top:228.3pt;margin-left:80.65pt;mso-position-horizontal-relative:page;mso-position-vertical-relative:page;position:absolute;z-index:-251632640">
            <v:imagedata r:id="rId22" o:title=""/>
          </v:shape>
        </w:pict>
      </w:r>
      <w:r>
        <w:rPr>
          <w:noProof/>
        </w:rPr>
        <w:pict>
          <v:shape id="_x0000_s1044" type="#_x0000_t75" style="width:384.2pt;height:185.85pt;margin-top:470.55pt;margin-left:99.1pt;mso-position-horizontal-relative:page;mso-position-vertical-relative:page;position:absolute;z-index:-251635712">
            <v:imagedata r:id="rId23" o:title=""/>
          </v:shape>
        </w:pict>
      </w:r>
      <w:r>
        <w:rPr>
          <w:noProof/>
        </w:rPr>
        <w:pict>
          <v:shape id="_x0000_s1045" type="#_x0000_t75" style="width:417.3pt;height:48.8pt;margin-top:70.1pt;margin-left:89pt;mso-position-horizontal-relative:page;mso-position-vertical-relative:page;position:absolute;z-index:-251642880">
            <v:imagedata r:id="rId24" o:title=""/>
          </v:shape>
        </w:pict>
      </w:r>
      <w:r>
        <w:rPr>
          <w:noProof/>
        </w:rPr>
        <w:pict>
          <v:shape id="_x0000_s1046" type="#_x0000_t75" style="width:22.75pt;height:22.75pt;margin-top:195.85pt;margin-left:98.35pt;mso-position-horizontal-relative:page;mso-position-vertical-relative:page;position:absolute;z-index:-251652096">
            <v:imagedata r:id="rId25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Cs w:val="22"/>
          <w:lang w:val="en-US" w:eastAsia="en-US" w:bidi="ar-SA"/>
        </w:rPr>
        <w:t>眼，却是家，是爱，是温暖，发自内心地告白：</w:t>
      </w:r>
      <w:r>
        <w:rPr>
          <w:rFonts w:ascii="FangSong" w:hAnsi="FangSong" w:eastAsiaTheme="minorEastAsia" w:cs="FangSong"/>
          <w:color w:val="191919"/>
          <w:spacing w:val="9"/>
          <w:szCs w:val="22"/>
          <w:lang w:val="en-US" w:eastAsia="en-US" w:bidi="ar-SA"/>
        </w:rPr>
        <w:t>我为中国筷子骄傲，我为中国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191919"/>
          <w:spacing w:val="8"/>
          <w:szCs w:val="22"/>
          <w:lang w:val="en-US" w:eastAsia="en-US" w:bidi="ar-SA"/>
        </w:rPr>
        <w:t>骄傲，更为我是中国人骄傲。</w:t>
      </w:r>
    </w:p>
    <w:p>
      <w:pPr>
        <w:spacing w:before="744" w:after="0" w:line="291" w:lineRule="exact"/>
        <w:ind w:left="2537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板块四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传统文化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弘扬有我</w:t>
      </w:r>
    </w:p>
    <w:p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活动一：走向世界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激发自豪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 w:eastAsiaTheme="minorEastAsia" w:cstheme="minorBidi"/>
          <w:color w:val="000000"/>
          <w:szCs w:val="22"/>
          <w:lang w:val="en-US" w:eastAsia="en-US" w:bidi="ar-SA"/>
        </w:rPr>
        <w:t>1.</w:t>
      </w:r>
      <w:r>
        <w:rPr>
          <w:rFonts w:hAnsi="Calibri" w:eastAsiaTheme="minorEastAsia" w:cstheme="minorBidi"/>
          <w:color w:val="000000"/>
          <w:spacing w:val="3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观看视频：感受中华传统文化的海外影响力。</w:t>
      </w:r>
    </w:p>
    <w:p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视频内容：在海外，一些外国人喜爱中华餐具，开始学着使用筷子用餐，除此之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pacing w:val="-3"/>
          <w:szCs w:val="22"/>
          <w:lang w:val="en-US" w:eastAsia="en-US" w:bidi="ar-SA"/>
        </w:rPr>
        <w:t>外，太极、书法、京剧、二胡等中华传统优秀文化，被越来越多的外国人热爱及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Cs w:val="22"/>
          <w:lang w:val="en-US" w:eastAsia="en-US" w:bidi="ar-SA"/>
        </w:rPr>
        <w:t>追捧。</w:t>
      </w:r>
    </w:p>
    <w:p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2.交流感受。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活动二：传统文化，立志弘扬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1.思考撰写：学生围绕“作为一名小学生，如何传承和弘扬中华传统文化”进行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思考，将自己今后关于弘扬传统的做法写在行动卡上。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2.分享展示：学生依次分享“立志弘扬行动卡”内容，并在“爱国心”上展示行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动卡。</w:t>
      </w:r>
    </w:p>
    <w:p>
      <w:pPr>
        <w:spacing w:before="1152" w:after="0" w:line="219" w:lineRule="exact"/>
        <w:ind w:left="1222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1"/>
          <w:szCs w:val="22"/>
          <w:lang w:val="en-US" w:eastAsia="en-US" w:bidi="ar-SA"/>
        </w:rPr>
        <w:t>传统文化，弘扬有我，今后我想这样做：</w:t>
      </w:r>
    </w:p>
    <w:p>
      <w:pPr>
        <w:spacing w:before="2591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FangSong" w:hAnsi="FangSong" w:eastAsiaTheme="minorEastAsia" w:cs="FangSong"/>
          <w:color w:val="000000"/>
          <w:spacing w:val="-2"/>
          <w:szCs w:val="22"/>
          <w:lang w:val="en-US" w:eastAsia="en-US" w:bidi="ar-SA"/>
        </w:rPr>
        <w:t>在前几个环节中，大量的活动已经激发了学生对中华传统文化和祖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国的热爱之情，此环节正处于“情”升华的一步，通过此环节中的“写行动、说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行动、贴行动”活动，学生明白优秀传统文化内涵需要代代传承，理解筷子只是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中华无数优秀传统文化之一，自身的民族自豪感与文化认同感得以激发，潜移默</w:t>
      </w:r>
    </w:p>
    <w:p>
      <w:pPr>
        <w:spacing w:before="0" w:after="0" w:line="210" w:lineRule="exact"/>
        <w:ind w:left="4248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4" w:name="br1_13"/>
      <w:bookmarkEnd w:id="14"/>
      <w:r>
        <w:rPr>
          <w:noProof/>
        </w:rPr>
        <w:pict>
          <v:shape id="_x0000_s1047" type="#_x0000_t75" style="width:417.3pt;height:2.5pt;margin-top:54.3pt;margin-left:89pt;mso-position-horizontal-relative:page;mso-position-vertical-relative:page;position:absolute;z-index:-251634688">
            <v:imagedata r:id="rId26" o:title=""/>
          </v:shape>
        </w:pict>
      </w:r>
      <w:bookmarkStart w:id="15" w:name="br1_14"/>
      <w:bookmarkEnd w:id="15"/>
      <w:r>
        <w:rPr>
          <w:noProof/>
        </w:rPr>
        <w:pict>
          <v:shape id="_x0000_s1048" type="#_x0000_t75" style="width:116.35pt;height:43.65pt;margin-top:487.85pt;margin-left:30.95pt;mso-position-horizontal-relative:page;mso-position-vertical-relative:page;position:absolute;z-index:-251641856">
            <v:imagedata r:id="rId27" o:title=""/>
          </v:shape>
        </w:pict>
      </w:r>
      <w:r>
        <w:rPr>
          <w:noProof/>
        </w:rPr>
        <w:pict>
          <v:shape id="_x0000_s1049" type="#_x0000_t75" style="width:554.3pt;height:261.7pt;margin-top:536.65pt;margin-left:26.85pt;mso-position-horizontal-relative:page;mso-position-vertical-relative:page;position:absolute;z-index:-251651072">
            <v:imagedata r:id="rId28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447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化地成为中国优秀传统文化的弘扬者与传播者。这既是本次班会活动情感升华的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具体体现，更是学生将爱国情感落到行动中的重要保障，也是下阶段延伸活动的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开端。</w:t>
      </w:r>
    </w:p>
    <w:p>
      <w:pPr>
        <w:spacing w:before="276" w:after="0" w:line="291" w:lineRule="exact"/>
        <w:ind w:left="342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活动总结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价值引领</w:t>
      </w:r>
    </w:p>
    <w:p>
      <w:pPr>
        <w:spacing w:before="275" w:after="0" w:line="250" w:lineRule="exact"/>
        <w:ind w:left="94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Cs w:val="22"/>
          <w:lang w:val="en-US" w:eastAsia="en-US" w:bidi="ar-SA"/>
        </w:rPr>
        <w:t>同学们，习近平总书记说，</w:t>
      </w:r>
      <w:r>
        <w:rPr>
          <w:rFonts w:ascii="SimSun" w:hAnsi="SimSun" w:eastAsiaTheme="minorEastAsia" w:cs="SimSun"/>
          <w:color w:val="00121D"/>
          <w:spacing w:val="8"/>
          <w:szCs w:val="22"/>
          <w:lang w:val="en-US" w:eastAsia="en-US" w:bidi="ar-SA"/>
        </w:rPr>
        <w:t>中华优秀传统文化是中华民族的精神命脉，是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121D"/>
          <w:spacing w:val="12"/>
          <w:szCs w:val="22"/>
          <w:lang w:val="en-US" w:eastAsia="en-US" w:bidi="ar-SA"/>
        </w:rPr>
        <w:t>涵养社会主义核心价值观的重要源泉，也是我们在世界文化激荡中站稳脚跟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121D"/>
          <w:spacing w:val="12"/>
          <w:szCs w:val="22"/>
          <w:lang w:val="en-US" w:eastAsia="en-US" w:bidi="ar-SA"/>
        </w:rPr>
        <w:t>的坚实根基。作为新时代的小学生，我们有责任有义务把中华优秀传统文化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121D"/>
          <w:spacing w:val="8"/>
          <w:szCs w:val="22"/>
          <w:lang w:val="en-US" w:eastAsia="en-US" w:bidi="ar-SA"/>
        </w:rPr>
        <w:t>传承并发扬光大,</w:t>
      </w:r>
      <w:r>
        <w:rPr>
          <w:rFonts w:ascii="SimSun" w:hAnsi="SimSun" w:eastAsiaTheme="minorEastAsia" w:cs="SimSun"/>
          <w:color w:val="000000"/>
          <w:spacing w:val="-1"/>
          <w:szCs w:val="22"/>
          <w:lang w:val="en-US" w:eastAsia="en-US" w:bidi="ar-SA"/>
        </w:rPr>
        <w:t>成为优秀传统文化的传播者和弘扬者，努力让传统文化更加绽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放光彩，用我们的这份热爱，为我们的祖国发展做出更大的贡献！</w:t>
      </w:r>
    </w:p>
    <w:p>
      <w:pPr>
        <w:spacing w:before="276" w:after="0" w:line="291" w:lineRule="exact"/>
        <w:ind w:left="3348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班会后延伸教育活动</w:t>
      </w:r>
    </w:p>
    <w:p>
      <w:pPr>
        <w:spacing w:before="275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（1）课后继续收集，了解关于筷子的历史起源及其他文化内涵。（★）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（2）设计并制作一张公筷公勺宣传海报。（★★）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（3）调查研究自己最感兴趣的一项中华优秀传统文化，用喜欢的方式准备展示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形式自选（图片解说、诗朗诵、语言汇报、小作文、手抄报等）（★★★）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FangSong" w:hAnsi="FangSong" w:eastAsiaTheme="minorEastAsia" w:cs="FangSong"/>
          <w:color w:val="000000"/>
          <w:spacing w:val="-2"/>
          <w:szCs w:val="22"/>
          <w:lang w:val="en-US" w:eastAsia="en-US" w:bidi="ar-SA"/>
        </w:rPr>
        <w:t>通过习总书记所说的话来总结整堂课，提高学生的认识。通过设计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3"/>
          <w:szCs w:val="22"/>
          <w:lang w:val="en-US" w:eastAsia="en-US" w:bidi="ar-SA"/>
        </w:rPr>
        <w:t>梯度课后作业，将课堂活动延伸至课外，学生在生活中也能积极弘扬与传播中国</w:t>
      </w:r>
    </w:p>
    <w:p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优秀传统文化，巩固深化班会活动课成果。</w:t>
      </w:r>
    </w:p>
    <w:p>
      <w:pPr>
        <w:spacing w:before="471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板书设计</w:t>
      </w:r>
    </w:p>
    <w:p>
      <w:pPr>
        <w:spacing w:before="2696" w:after="0" w:line="329" w:lineRule="exact"/>
        <w:ind w:left="444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 w:val="32"/>
          <w:szCs w:val="22"/>
          <w:lang w:val="en-US" w:eastAsia="en-US" w:bidi="ar-SA"/>
        </w:rPr>
        <w:t>小筷子大讲究</w:t>
      </w:r>
    </w:p>
    <w:p>
      <w:pPr>
        <w:spacing w:before="701" w:after="0" w:line="329" w:lineRule="exact"/>
        <w:ind w:left="127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aiTi" w:hAnsi="KaiTi" w:eastAsiaTheme="minorEastAsia" w:cs="KaiTi"/>
          <w:color w:val="000000"/>
          <w:sz w:val="32"/>
          <w:szCs w:val="22"/>
          <w:lang w:val="en-US" w:eastAsia="en-US" w:bidi="ar-SA"/>
        </w:rPr>
        <w:t>传统美德筷中藏</w:t>
      </w:r>
    </w:p>
    <w:p>
      <w:pPr>
        <w:spacing w:before="799" w:after="0" w:line="329" w:lineRule="exact"/>
        <w:ind w:left="146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  <w:sectPr>
          <w:pgSz w:w="11900" w:h="16820"/>
          <w:pgMar w:top="879" w:right="100" w:bottom="0" w:left="1332" w:header="720" w:footer="720" w:gutter="0"/>
          <w:pgNumType w:start="1"/>
          <w:cols w:sep="0" w:space="720"/>
          <w:docGrid w:linePitch="1"/>
        </w:sectPr>
      </w:pPr>
      <w:r>
        <w:rPr>
          <w:rFonts w:ascii="KaiTi" w:hAnsi="KaiTi" w:eastAsiaTheme="minorEastAsia" w:cs="KaiTi"/>
          <w:color w:val="000000"/>
          <w:sz w:val="32"/>
          <w:szCs w:val="22"/>
          <w:lang w:val="en-US" w:eastAsia="en-US" w:bidi="ar-SA"/>
        </w:rPr>
        <w:t>筷子礼仪显文雅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6" w:name="br1_15"/>
      <w:bookmarkEnd w:id="16"/>
      <w:r>
        <w:rPr>
          <w:noProof/>
        </w:rPr>
        <w:pict>
          <v:shape id="_x0000_s1050" type="#_x0000_t75" style="width:417.3pt;height:2.5pt;margin-top:54.3pt;margin-left:89pt;mso-position-horizontal-relative:page;mso-position-vertical-relative:page;position:absolute;z-index:-251640832">
            <v:imagedata r:id="rId29" o:title=""/>
          </v:shape>
        </w:pict>
      </w:r>
      <w:bookmarkStart w:id="17" w:name="br1_16"/>
      <w:bookmarkEnd w:id="17"/>
      <w:r>
        <w:rPr>
          <w:noProof/>
        </w:rPr>
        <w:pict>
          <v:shape id="_x0000_s1051" type="#_x0000_t75" style="width:113.15pt;height:43.65pt;margin-top:67.6pt;margin-left:66.1pt;mso-position-horizontal-relative:page;mso-position-vertical-relative:page;position:absolute;z-index:-251650048">
            <v:imagedata r:id="rId30" o:title=""/>
          </v:shape>
        </w:pict>
      </w:r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1539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4"/>
          <w:szCs w:val="22"/>
          <w:lang w:val="en-US" w:eastAsia="en-US" w:bidi="ar-SA"/>
        </w:rPr>
        <w:t>习近平总书记说：“中华优秀传统文化是中华民族的精神命脉，是涵养社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会主义核心价值观的重要源泉，也是我们在世界文化激荡中站稳脚跟的坚实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4"/>
          <w:szCs w:val="22"/>
          <w:lang w:val="en-US" w:eastAsia="en-US" w:bidi="ar-SA"/>
        </w:rPr>
        <w:t>根基。”因此，本堂课立足于中国传统文化，选取了孩子们非常熟悉的筷子为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主题，以筷子所蕴含的深厚文化内涵作为切口，用丰富多样的活动形式贯穿课堂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始终，充分了解筷子背后的深厚文化内涵，也充分调动学生的学习积极性，激发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学生认同及热爱祖国优秀传统文化的热情，促使学生从内心出发，主动成为中国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传统文化的传播者与弘扬者。</w:t>
      </w:r>
    </w:p>
    <w:p>
      <w:pPr>
        <w:spacing w:before="276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1.以小见大，以小入深</w:t>
      </w:r>
    </w:p>
    <w:p>
      <w:pPr>
        <w:spacing w:before="275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德育工作强调“三贴近原则”（贴近学生、贴近实际、贴近生活），因此，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本节课选取了孩子们非常熟悉的筷子为主题，以筷子所蕴含的深厚文化内涵作为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切口，贴近学生生活，以小见大，以小入深，上课伊始，用“箸”的读音和各地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方言发音的比较，一下子就调动了学生的积极性，学生的学习兴趣得到充分激发，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为后续活动的开展奠定了基础。课中，通过观察筷子、畅聊筷子、观看视频、情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景剧表演等方式了解筷子身上所蕴含的传统礼仪、传统美德等文化内涵，从而感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受到中华优秀传统文化的魅力，自身的民族自豪感与文化认同感得以激发，潜移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默化地成为中国优秀传统文化的弘扬者与传播者。</w:t>
      </w:r>
    </w:p>
    <w:p>
      <w:pPr>
        <w:spacing w:before="276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2.筷子主线，贯穿课堂</w:t>
      </w:r>
    </w:p>
    <w:p>
      <w:pPr>
        <w:spacing w:before="275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在中华传统文化主题班会课上，只有厚植文化性，才能提升人们的文化“获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得感”；只有突出主体性，才能增强人们的文化“在场感”；只有彰显创新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4"/>
          <w:szCs w:val="22"/>
          <w:lang w:val="en-US" w:eastAsia="en-US" w:bidi="ar-SA"/>
        </w:rPr>
        <w:t>性，才能保证人们的文化“认同感”。本堂课以中国传统文化中的的筷子作为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教育载体，从“小小筷子大讲究”到“筷子礼仪显文雅”，“传统美德筷中藏”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到“传统文化，弘扬有我”，以及课后的“弘扬传统实践活动”，所有环节循序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渐进，梯度上升，方法落地。以“筷子”作为主线贯穿课堂，使整堂课不机械零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散的同时，又增强了课堂趣味性和学生学习的主动性。</w:t>
      </w:r>
    </w:p>
    <w:p>
      <w:pPr>
        <w:spacing w:before="276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8"/>
          <w:szCs w:val="22"/>
          <w:lang w:val="en-US" w:eastAsia="en-US" w:bidi="ar-SA"/>
        </w:rPr>
        <w:t>3.素材丰富，形式多样</w:t>
      </w:r>
    </w:p>
    <w:p>
      <w:pPr>
        <w:spacing w:before="275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本节课的素材选择，从《公筷之歌》到公益广告《筷子情》，再到《开放中</w:t>
      </w:r>
    </w:p>
    <w:p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8" w:name="br1_17"/>
      <w:bookmarkEnd w:id="18"/>
      <w:r>
        <w:rPr>
          <w:noProof/>
        </w:rPr>
        <w:pict>
          <v:shape id="_x0000_s1052" type="#_x0000_t75" style="width:417.3pt;height:2.5pt;margin-top:54.3pt;margin-left:89pt;mso-position-horizontal-relative:page;mso-position-vertical-relative:page;position:absolute;z-index:-251649024">
            <v:imagedata r:id="rId31" o:title=""/>
          </v:shape>
        </w:pict>
      </w:r>
      <w:bookmarkStart w:id="19" w:name="br1_18"/>
      <w:bookmarkEnd w:id="19"/>
      <w:r>
        <w:rPr>
          <w:rFonts w:ascii="Calibri" w:hAnsi="Calibri" w:eastAsiaTheme="minorEastAsia" w:cstheme="minorBidi"/>
          <w:color w:val="000000"/>
          <w:sz w:val="18"/>
          <w:szCs w:val="22"/>
          <w:lang w:val="en-US" w:eastAsia="en-US" w:bidi="ar-SA"/>
        </w:rPr>
        <w:t>2022</w:t>
      </w:r>
      <w:r>
        <w:rPr>
          <w:rFonts w:hAnsi="Calibr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1"/>
          <w:sz w:val="18"/>
          <w:szCs w:val="22"/>
          <w:lang w:val="en-US" w:eastAsia="en-US" w:bidi="ar-SA"/>
        </w:rPr>
        <w:t>年浙江省中小学班主任基本功大赛·主题班会课设计</w:t>
      </w:r>
    </w:p>
    <w:p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国》，都是比较新鲜、切合当下的材料，与主题相关且能贴近学生生活。除此之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外，还有来自学生自身的素材，如家乡方言、情景剧表演等，从学生的生活出发，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又能回归到学生的生活中，解决真实的问题。素材的呈现形式有图片、视频、情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景剧、行动卡等，课堂活动丰富多样，学生能在沉浸式体验中充分感受、表达、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实践，让爱国之花盛开。</w:t>
      </w:r>
    </w:p>
    <w:p>
      <w:pPr>
        <w:spacing w:before="218" w:after="0" w:line="250" w:lineRule="exact"/>
        <w:ind w:left="60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3"/>
          <w:szCs w:val="22"/>
          <w:lang w:val="en-US" w:eastAsia="en-US" w:bidi="ar-SA"/>
        </w:rPr>
        <w:t>我认为，中华优秀传统文化教育应是一种慢的艺术，一种熏陶的艺术。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8"/>
          <w:szCs w:val="22"/>
          <w:lang w:val="en-US" w:eastAsia="en-US" w:bidi="ar-SA"/>
        </w:rPr>
        <w:t>熏陶需要平和，需要以平和的心态进一步树立“文化自信”；熏陶需要细致，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需要以细致的方式深耕经典文化、厚植现代文明；熏陶需要执着，需要以执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着的坚守期待传统文化教育的理想之花绚丽绽放。唯其如此，学生才可能真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正领略到传统文化之美，成为自己精神世界的有机组成部分。而我们的优秀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传统文化，也才能借此焕发出新的生命力，在民族的文化血脉中继续滔滔奔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4"/>
          <w:szCs w:val="22"/>
          <w:lang w:val="en-US" w:eastAsia="en-US" w:bidi="ar-SA"/>
        </w:rPr>
        <w:t>流。</w:t>
      </w:r>
    </w:p>
    <w:p>
      <w:pPr>
        <w:spacing w:before="218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我想，这堂课只是一个起点、一个尝试</w:t>
      </w:r>
      <w:r>
        <w:rPr>
          <w:rFonts w:hAnsi="Calibri" w:eastAsiaTheme="minorEastAsia" w:cstheme="minorBidi"/>
          <w:color w:val="000000"/>
          <w:spacing w:val="8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3"/>
          <w:szCs w:val="22"/>
          <w:lang w:val="en-US" w:eastAsia="en-US" w:bidi="ar-SA"/>
        </w:rPr>
        <w:t>，传统文化的大课堂仍需进行，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它不仅是一堂课，也是日常课，不仅是“泛读课”，也是“精品课”；不仅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2"/>
          <w:szCs w:val="22"/>
          <w:lang w:val="en-US" w:eastAsia="en-US" w:bidi="ar-SA"/>
        </w:rPr>
        <w:t>是“课内课”，更将成为“生活课，由浅入深，由古及今，由民族文化到自</w:t>
      </w:r>
    </w:p>
    <w:p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4"/>
          <w:szCs w:val="22"/>
          <w:lang w:val="en-US" w:eastAsia="en-US" w:bidi="ar-SA"/>
        </w:rPr>
        <w:t>我修养，中华民族的精神就这样慢慢渗入中华子孙的血脉中。</w:t>
      </w:r>
    </w:p>
    <w:sectPr>
      <w:pgSz w:w="11900" w:h="16820"/>
      <w:pgMar w:top="879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UCCANS+HYi1gj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KaiT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