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73AD72">
      <w:pPr>
        <w:jc w:val="center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《跨学科·智教学：人工智能背景下初中理想课堂的构建与实施》课题组第21次活动</w:t>
      </w:r>
      <w:r>
        <w:rPr>
          <w:rFonts w:hint="eastAsia" w:ascii="黑体" w:hAnsi="黑体" w:eastAsia="黑体" w:cs="黑体"/>
          <w:sz w:val="30"/>
          <w:szCs w:val="30"/>
        </w:rPr>
        <w:t>通知</w:t>
      </w:r>
    </w:p>
    <w:p w14:paraId="5AC6D4AE">
      <w:pPr>
        <w:spacing w:line="420" w:lineRule="exact"/>
        <w:jc w:val="left"/>
        <w:rPr>
          <w:rFonts w:cs="黑体" w:asciiTheme="minorEastAsia" w:hAnsiTheme="minorEastAsia"/>
          <w:sz w:val="24"/>
        </w:rPr>
      </w:pPr>
      <w:r>
        <w:rPr>
          <w:rFonts w:hint="eastAsia" w:cs="黑体" w:asciiTheme="minorEastAsia" w:hAnsiTheme="minorEastAsia"/>
          <w:sz w:val="24"/>
        </w:rPr>
        <w:t>课题组各位成员：</w:t>
      </w:r>
    </w:p>
    <w:p w14:paraId="7FF97D5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4" w:lineRule="atLeast"/>
        <w:ind w:left="0" w:right="0" w:firstLine="48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为进一步推进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课题组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相关工作进程，按照工作室202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5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秋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学期活动计划，决定举行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《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跨学科.智教学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》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构筑理想课堂专题研讨活动。现将有关事项通知如下：</w:t>
      </w:r>
    </w:p>
    <w:p w14:paraId="58C3A75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16"/>
          <w:szCs w:val="16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shd w:val="clear" w:fill="FFFFFF"/>
        </w:rPr>
        <w:t>1．活动时间：9月4日周四下午2∶00</w:t>
      </w:r>
    </w:p>
    <w:p w14:paraId="0863B73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16"/>
          <w:szCs w:val="16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shd w:val="clear" w:fill="FFFFFF"/>
        </w:rPr>
        <w:t>2．活动地点：华罗庚实验学校图书信息中心</w:t>
      </w:r>
    </w:p>
    <w:p w14:paraId="5203CA4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16"/>
          <w:szCs w:val="16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shd w:val="clear" w:fill="FFFFFF"/>
        </w:rPr>
        <w:t>3．参加人员：各初中化学教研组长、中学化学课题组成员、其他教师自愿参加</w:t>
      </w:r>
    </w:p>
    <w:p w14:paraId="628C113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16"/>
          <w:szCs w:val="16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shd w:val="clear" w:fill="FFFFFF"/>
        </w:rPr>
        <w:t>4．活动内容：</w:t>
      </w:r>
    </w:p>
    <w:p w14:paraId="68CE84B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16"/>
          <w:szCs w:val="16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shd w:val="clear" w:fill="FFFFFF"/>
        </w:rPr>
        <w:t>①本学期集体研讨活动的主题和研讨议题并分工（成群）</w:t>
      </w:r>
    </w:p>
    <w:p w14:paraId="2A78CB4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16"/>
          <w:szCs w:val="16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shd w:val="clear" w:fill="FFFFFF"/>
        </w:rPr>
        <w:t>②2025年中考试卷分析（华罗庚实验学校——张锁保）</w:t>
      </w:r>
    </w:p>
    <w:p w14:paraId="2DABA41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16"/>
          <w:szCs w:val="16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shd w:val="clear" w:fill="FFFFFF"/>
        </w:rPr>
        <w:t>③基于大概念的教材分析（段玉裁中学——李俊）</w:t>
      </w:r>
    </w:p>
    <w:p w14:paraId="5804381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16"/>
          <w:szCs w:val="16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shd w:val="clear" w:fill="FFFFFF"/>
        </w:rPr>
        <w:t>④九年级化学教材解读（沪教版上册）（段玉裁中学——张敏）</w:t>
      </w:r>
    </w:p>
    <w:p w14:paraId="76EBA30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16"/>
          <w:szCs w:val="16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shd w:val="clear" w:fill="FFFFFF"/>
        </w:rPr>
        <w:t>⑤核心统领 整体建构——沪教版初中化学教材新实践 （良常初级中学——徐凯）</w:t>
      </w:r>
    </w:p>
    <w:p w14:paraId="6F7925AD"/>
    <w:p w14:paraId="525ACC32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</w:t>
      </w:r>
      <w:bookmarkStart w:id="0" w:name="_GoBack"/>
      <w:bookmarkEnd w:id="0"/>
      <w:r>
        <w:rPr>
          <w:rFonts w:hint="eastAsia"/>
          <w:lang w:val="en-US" w:eastAsia="zh-CN"/>
        </w:rPr>
        <w:t xml:space="preserve">                                        2025.9.1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173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2026-04-12T08:20:28Z</dcterms:created>
  <dc:creator>huawei</dc:creator>
  <cp:lastModifiedBy>huawei</cp:lastModifiedBy>
  <dcterms:modified xsi:type="dcterms:W3CDTF">2026-04-12T08:21:29Z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eyJoZGlkIjoiMDZjYWQ0ZGQxNTUzMjU5MzA1YjdjMDIyMDI5OGI3NTkiLCJ1c2VySWQiOiI0MDA0MTg1NDEifQ==</vt:lpwstr>
  </property>
  <property fmtid="{D5CDD505-2E9C-101B-9397-08002B2CF9AE}" pid="4" name="ICV">
    <vt:lpwstr>2765C22F500C4A19849659203A738F5A_12</vt:lpwstr>
  </property>
</Properties>
</file>