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719338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49" w:hRule="exact"/>
        </w:trPr>
        <w:tc>
          <w:tcPr>
            <w:tcW w:w="8522" w:type="dxa"/>
            <w:noWrap w:val="0"/>
            <w:vAlign w:val="top"/>
          </w:tcPr>
          <w:p w14:paraId="23C0A8EB">
            <w:pPr>
              <w:jc w:val="center"/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  <w:lang w:val="en-US" w:eastAsia="zh-CN"/>
              </w:rPr>
              <w:drawing>
                <wp:inline distT="0" distB="0" distL="114300" distR="114300">
                  <wp:extent cx="7228205" cy="5421630"/>
                  <wp:effectExtent l="0" t="0" r="7620" b="10795"/>
                  <wp:docPr id="13" name="图片 13" descr="93f351fb1a551f922dd218d541120d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图片 13" descr="93f351fb1a551f922dd218d541120d70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7228205" cy="5421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1E57C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2" w:hRule="exact"/>
        </w:trPr>
        <w:tc>
          <w:tcPr>
            <w:tcW w:w="8522" w:type="dxa"/>
            <w:noWrap w:val="0"/>
            <w:vAlign w:val="top"/>
          </w:tcPr>
          <w:p w14:paraId="6DDB5E13">
            <w:pPr>
              <w:jc w:val="center"/>
              <w:rPr>
                <w:rFonts w:hint="default" w:ascii="楷体" w:hAnsi="楷体" w:eastAsia="楷体" w:cs="楷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  <w:lang w:val="en-US" w:eastAsia="zh-CN"/>
              </w:rPr>
              <w:t>项目《求真课堂-"构筑理想课堂”行动的校本表达》获金坛区</w:t>
            </w:r>
          </w:p>
          <w:p w14:paraId="27222EFE">
            <w:pPr>
              <w:jc w:val="center"/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  <w:lang w:val="en-US" w:eastAsia="zh-CN"/>
              </w:rPr>
              <w:t xml:space="preserve">一等奖 </w:t>
            </w:r>
          </w:p>
        </w:tc>
      </w:tr>
      <w:tr w14:paraId="726900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37" w:hRule="exact"/>
        </w:trPr>
        <w:tc>
          <w:tcPr>
            <w:tcW w:w="8522" w:type="dxa"/>
            <w:noWrap w:val="0"/>
            <w:vAlign w:val="top"/>
          </w:tcPr>
          <w:p w14:paraId="76C01ED3">
            <w:pPr>
              <w:jc w:val="center"/>
              <w:rPr>
                <w:rFonts w:hint="eastAsia" w:ascii="楷体" w:hAnsi="楷体" w:eastAsia="楷体" w:cs="楷体"/>
                <w:b w:val="0"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4"/>
                <w:szCs w:val="24"/>
                <w:lang w:val="en-US" w:eastAsia="zh-CN"/>
              </w:rPr>
              <w:drawing>
                <wp:inline distT="0" distB="0" distL="114300" distR="114300">
                  <wp:extent cx="7056120" cy="5292090"/>
                  <wp:effectExtent l="0" t="0" r="3810" b="11430"/>
                  <wp:docPr id="14" name="图片 14" descr="318d5febecca56d586e8cca87c9ea8f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图片 14" descr="318d5febecca56d586e8cca87c9ea8fe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7056120" cy="52920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32368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522" w:type="dxa"/>
            <w:noWrap w:val="0"/>
            <w:vAlign w:val="top"/>
          </w:tcPr>
          <w:p w14:paraId="0940B44B">
            <w:pPr>
              <w:jc w:val="center"/>
              <w:rPr>
                <w:rFonts w:hint="default" w:ascii="楷体" w:hAnsi="楷体" w:eastAsia="楷体" w:cs="楷体"/>
                <w:b w:val="0"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  <w:lang w:val="en-US" w:eastAsia="zh-CN"/>
              </w:rPr>
              <w:t>杭静老师2024年获金坛区小学劳动教育单项技能比赛一等奖</w:t>
            </w:r>
          </w:p>
        </w:tc>
      </w:tr>
      <w:tr w14:paraId="7EC712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77" w:hRule="exact"/>
        </w:trPr>
        <w:tc>
          <w:tcPr>
            <w:tcW w:w="8522" w:type="dxa"/>
            <w:noWrap w:val="0"/>
            <w:vAlign w:val="top"/>
          </w:tcPr>
          <w:p w14:paraId="670F3DF4">
            <w:pPr>
              <w:jc w:val="center"/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  <w:lang w:val="en-US" w:eastAsia="zh-CN"/>
              </w:rPr>
              <w:drawing>
                <wp:inline distT="0" distB="0" distL="114300" distR="114300">
                  <wp:extent cx="7105650" cy="5330190"/>
                  <wp:effectExtent l="0" t="0" r="3810" b="0"/>
                  <wp:docPr id="15" name="图片 15" descr="c4835bab7fbca5dd84d548c539e5a2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图片 15" descr="c4835bab7fbca5dd84d548c539e5a223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7105650" cy="53301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79CBE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2" w:hRule="exact"/>
        </w:trPr>
        <w:tc>
          <w:tcPr>
            <w:tcW w:w="8522" w:type="dxa"/>
            <w:noWrap w:val="0"/>
            <w:vAlign w:val="top"/>
          </w:tcPr>
          <w:p w14:paraId="34C113E8">
            <w:pPr>
              <w:jc w:val="center"/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  <w:lang w:val="en-US" w:eastAsia="zh-CN"/>
              </w:rPr>
              <w:t>杭静老师辅导学生《"你喝水了吗?”——关于瓶装水的研究》</w:t>
            </w:r>
          </w:p>
          <w:p w14:paraId="3A4775D1">
            <w:pPr>
              <w:jc w:val="center"/>
              <w:rPr>
                <w:rFonts w:hint="default" w:ascii="楷体" w:hAnsi="楷体" w:eastAsia="楷体" w:cs="楷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  <w:lang w:val="en-US" w:eastAsia="zh-CN"/>
              </w:rPr>
              <w:t>获常州市研究性学习二等奖</w:t>
            </w:r>
          </w:p>
        </w:tc>
      </w:tr>
      <w:tr w14:paraId="19FA62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02" w:hRule="exact"/>
        </w:trPr>
        <w:tc>
          <w:tcPr>
            <w:tcW w:w="8522" w:type="dxa"/>
            <w:noWrap w:val="0"/>
            <w:vAlign w:val="top"/>
          </w:tcPr>
          <w:p w14:paraId="48FC2FDA">
            <w:pPr>
              <w:jc w:val="center"/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  <w:lang w:val="en-US" w:eastAsia="zh-CN"/>
              </w:rPr>
              <w:drawing>
                <wp:inline distT="0" distB="0" distL="114300" distR="114300">
                  <wp:extent cx="7653655" cy="5206365"/>
                  <wp:effectExtent l="0" t="0" r="13335" b="4445"/>
                  <wp:docPr id="28" name="图片 28" descr="ee2c0a6c6df0c8a2c234ba2a33bc3bc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图片 28" descr="ee2c0a6c6df0c8a2c234ba2a33bc3bc9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lum bright="6000" contrast="6000"/>
                          </a:blip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7653655" cy="52063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F42E4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2" w:hRule="exact"/>
        </w:trPr>
        <w:tc>
          <w:tcPr>
            <w:tcW w:w="8522" w:type="dxa"/>
            <w:noWrap w:val="0"/>
            <w:vAlign w:val="top"/>
          </w:tcPr>
          <w:p w14:paraId="3C38A553">
            <w:pPr>
              <w:jc w:val="center"/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  <w:lang w:val="en-US" w:eastAsia="zh-CN"/>
              </w:rPr>
              <w:t>郜恒恒老师辅导学生《你使用的水杯安全吗?》</w:t>
            </w:r>
          </w:p>
          <w:p w14:paraId="5492D758">
            <w:pPr>
              <w:jc w:val="center"/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  <w:lang w:val="en-US" w:eastAsia="zh-CN"/>
              </w:rPr>
              <w:t>获常州市研究性学习三等奖</w:t>
            </w:r>
          </w:p>
        </w:tc>
      </w:tr>
      <w:tr w14:paraId="4A239B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87" w:hRule="exact"/>
        </w:trPr>
        <w:tc>
          <w:tcPr>
            <w:tcW w:w="8522" w:type="dxa"/>
            <w:noWrap w:val="0"/>
            <w:vAlign w:val="top"/>
          </w:tcPr>
          <w:p w14:paraId="44ABCA9F">
            <w:pPr>
              <w:jc w:val="center"/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  <w:lang w:val="en-US" w:eastAsia="zh-CN"/>
              </w:rPr>
              <w:drawing>
                <wp:inline distT="0" distB="0" distL="114300" distR="114300">
                  <wp:extent cx="5269230" cy="6271895"/>
                  <wp:effectExtent l="0" t="0" r="7620" b="14605"/>
                  <wp:docPr id="16" name="图片 16" descr="9eb0e0b50484e0e692b2938d4ba34b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图片 16" descr="9eb0e0b50484e0e692b2938d4ba34b65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69230" cy="62718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D605B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522" w:type="dxa"/>
            <w:noWrap w:val="0"/>
            <w:vAlign w:val="top"/>
          </w:tcPr>
          <w:p w14:paraId="10234336">
            <w:pPr>
              <w:jc w:val="center"/>
              <w:rPr>
                <w:rFonts w:hint="default" w:ascii="楷体" w:hAnsi="楷体" w:eastAsia="楷体" w:cs="楷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  <w:lang w:val="en-US" w:eastAsia="zh-CN"/>
              </w:rPr>
              <w:t>杭静老师获常州市2026年小学劳动学科评优课比赛一等奖</w:t>
            </w:r>
          </w:p>
        </w:tc>
      </w:tr>
      <w:tr w14:paraId="5458FA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37" w:hRule="exact"/>
        </w:trPr>
        <w:tc>
          <w:tcPr>
            <w:tcW w:w="8522" w:type="dxa"/>
            <w:noWrap w:val="0"/>
            <w:vAlign w:val="top"/>
          </w:tcPr>
          <w:p w14:paraId="5E850A75">
            <w:pPr>
              <w:jc w:val="center"/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  <w:lang w:val="en-US" w:eastAsia="zh-CN"/>
              </w:rPr>
              <w:drawing>
                <wp:inline distT="0" distB="0" distL="114300" distR="114300">
                  <wp:extent cx="7653655" cy="5309235"/>
                  <wp:effectExtent l="0" t="0" r="5715" b="4445"/>
                  <wp:docPr id="17" name="图片 17" descr="c6a9468698261dd3a6d1e390f44be5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图片 17" descr="c6a9468698261dd3a6d1e390f44be512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lum bright="6000" contrast="6000"/>
                          </a:blip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7653655" cy="53092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D69AF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2" w:hRule="exact"/>
        </w:trPr>
        <w:tc>
          <w:tcPr>
            <w:tcW w:w="8522" w:type="dxa"/>
            <w:noWrap w:val="0"/>
            <w:vAlign w:val="top"/>
          </w:tcPr>
          <w:p w14:paraId="70245A34">
            <w:pPr>
              <w:jc w:val="center"/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  <w:lang w:val="en-US" w:eastAsia="zh-CN"/>
              </w:rPr>
              <w:t>郜恒恒老师论文《让学习真实发生:巧借项目化学习培养学生综合能力》</w:t>
            </w:r>
          </w:p>
          <w:p w14:paraId="0FEBEBEB">
            <w:pPr>
              <w:jc w:val="center"/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  <w:lang w:val="en-US" w:eastAsia="zh-CN"/>
              </w:rPr>
              <w:t>发表在《教育学文摘》</w:t>
            </w:r>
          </w:p>
        </w:tc>
      </w:tr>
      <w:tr w14:paraId="794C5D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47" w:hRule="exact"/>
        </w:trPr>
        <w:tc>
          <w:tcPr>
            <w:tcW w:w="8522" w:type="dxa"/>
            <w:noWrap w:val="0"/>
            <w:vAlign w:val="top"/>
          </w:tcPr>
          <w:p w14:paraId="02FD58DB">
            <w:pPr>
              <w:jc w:val="center"/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  <w:lang w:val="en-US" w:eastAsia="zh-CN"/>
              </w:rPr>
              <w:drawing>
                <wp:inline distT="0" distB="0" distL="114300" distR="114300">
                  <wp:extent cx="5309235" cy="7562215"/>
                  <wp:effectExtent l="0" t="0" r="5715" b="635"/>
                  <wp:docPr id="18" name="图片 18" descr="af222a7ae4965bfaa8e8052d1549735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图片 18" descr="af222a7ae4965bfaa8e8052d1549735a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rcRect l="2162" r="32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09235" cy="75622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A8B54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exact"/>
        </w:trPr>
        <w:tc>
          <w:tcPr>
            <w:tcW w:w="8522" w:type="dxa"/>
            <w:noWrap w:val="0"/>
            <w:vAlign w:val="top"/>
          </w:tcPr>
          <w:p w14:paraId="05E99704">
            <w:pPr>
              <w:jc w:val="center"/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  <w:lang w:val="en-US" w:eastAsia="zh-CN"/>
              </w:rPr>
              <w:t>郜恒恒老师论文《让学习真实发生:巧借项目化学习培养学生综合能力》</w:t>
            </w:r>
          </w:p>
          <w:p w14:paraId="08BF4632">
            <w:pPr>
              <w:jc w:val="center"/>
              <w:rPr>
                <w:rFonts w:hint="default" w:ascii="楷体" w:hAnsi="楷体" w:eastAsia="楷体" w:cs="楷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  <w:lang w:val="en-US" w:eastAsia="zh-CN"/>
              </w:rPr>
              <w:t>发表在《教育学文摘》</w:t>
            </w:r>
          </w:p>
        </w:tc>
      </w:tr>
      <w:tr w14:paraId="0DC774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37" w:hRule="exact"/>
        </w:trPr>
        <w:tc>
          <w:tcPr>
            <w:tcW w:w="8522" w:type="dxa"/>
            <w:noWrap w:val="0"/>
            <w:vAlign w:val="top"/>
          </w:tcPr>
          <w:p w14:paraId="3E930736">
            <w:pPr>
              <w:jc w:val="center"/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  <w:lang w:val="en-US" w:eastAsia="zh-CN"/>
              </w:rPr>
              <w:drawing>
                <wp:inline distT="0" distB="0" distL="114300" distR="114300">
                  <wp:extent cx="7232650" cy="5253990"/>
                  <wp:effectExtent l="0" t="0" r="3810" b="6350"/>
                  <wp:docPr id="19" name="图片 19" descr="7e113ea0b72f3d36a3dbd3da3fa6c1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图片 19" descr="7e113ea0b72f3d36a3dbd3da3fa6c136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7232650" cy="52539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A37BC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exact"/>
        </w:trPr>
        <w:tc>
          <w:tcPr>
            <w:tcW w:w="8522" w:type="dxa"/>
            <w:noWrap w:val="0"/>
            <w:vAlign w:val="top"/>
          </w:tcPr>
          <w:p w14:paraId="2785BFA7">
            <w:pPr>
              <w:jc w:val="center"/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  <w:lang w:val="en-US" w:eastAsia="zh-CN"/>
              </w:rPr>
              <w:t>郜恒恒老师被评为“常州市第十二批中小学教坛新秀”</w:t>
            </w:r>
          </w:p>
        </w:tc>
      </w:tr>
      <w:tr w14:paraId="7C3001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77" w:hRule="exact"/>
        </w:trPr>
        <w:tc>
          <w:tcPr>
            <w:tcW w:w="8522" w:type="dxa"/>
            <w:noWrap w:val="0"/>
            <w:vAlign w:val="top"/>
          </w:tcPr>
          <w:p w14:paraId="2972746B">
            <w:pPr>
              <w:jc w:val="center"/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  <w:lang w:val="en-US" w:eastAsia="zh-CN"/>
              </w:rPr>
              <w:drawing>
                <wp:inline distT="0" distB="0" distL="114300" distR="114300">
                  <wp:extent cx="5268595" cy="6890385"/>
                  <wp:effectExtent l="0" t="0" r="8255" b="5715"/>
                  <wp:docPr id="20" name="图片 20" descr="19acdac968b0a6e693da95b63c26b0f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图片 20" descr="19acdac968b0a6e693da95b63c26b0fe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68595" cy="6890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61F0F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exact"/>
        </w:trPr>
        <w:tc>
          <w:tcPr>
            <w:tcW w:w="8522" w:type="dxa"/>
            <w:noWrap w:val="0"/>
            <w:vAlign w:val="top"/>
          </w:tcPr>
          <w:p w14:paraId="4B751A89">
            <w:pPr>
              <w:jc w:val="center"/>
              <w:rPr>
                <w:rFonts w:hint="default" w:ascii="楷体" w:hAnsi="楷体" w:eastAsia="楷体" w:cs="楷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  <w:lang w:val="en-US" w:eastAsia="zh-CN"/>
              </w:rPr>
              <w:t>郜恒恒、卢梦婷两位老师执教常州市级公开课</w:t>
            </w:r>
          </w:p>
        </w:tc>
      </w:tr>
      <w:tr w14:paraId="1544D5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27" w:hRule="exact"/>
        </w:trPr>
        <w:tc>
          <w:tcPr>
            <w:tcW w:w="8522" w:type="dxa"/>
            <w:noWrap w:val="0"/>
            <w:vAlign w:val="top"/>
          </w:tcPr>
          <w:p w14:paraId="41E8EF31">
            <w:pPr>
              <w:jc w:val="center"/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  <w:lang w:val="en-US" w:eastAsia="zh-CN"/>
              </w:rPr>
              <w:drawing>
                <wp:inline distT="0" distB="0" distL="114300" distR="114300">
                  <wp:extent cx="5267325" cy="3028950"/>
                  <wp:effectExtent l="0" t="0" r="9525" b="0"/>
                  <wp:docPr id="21" name="图片 21" descr="261539f7a56ee1472e6ccd2b446b7f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图片 21" descr="261539f7a56ee1472e6ccd2b446b7f77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67325" cy="3028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  <w:lang w:val="en-US" w:eastAsia="zh-CN"/>
              </w:rPr>
              <w:drawing>
                <wp:inline distT="0" distB="0" distL="114300" distR="114300">
                  <wp:extent cx="5326380" cy="3049270"/>
                  <wp:effectExtent l="0" t="0" r="7620" b="17780"/>
                  <wp:docPr id="22" name="图片 22" descr="cad0dc22b302323a522fe522b396fa2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图片 22" descr="cad0dc22b302323a522fe522b396fa2d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rcRect l="2217" r="39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26380" cy="30492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13CC2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exact"/>
        </w:trPr>
        <w:tc>
          <w:tcPr>
            <w:tcW w:w="8522" w:type="dxa"/>
            <w:noWrap w:val="0"/>
            <w:vAlign w:val="top"/>
          </w:tcPr>
          <w:p w14:paraId="3EE11D1A">
            <w:pPr>
              <w:spacing w:line="240" w:lineRule="auto"/>
              <w:jc w:val="center"/>
              <w:rPr>
                <w:rFonts w:hint="default" w:ascii="楷体" w:hAnsi="楷体" w:eastAsia="楷体" w:cs="楷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  <w:lang w:val="en-US" w:eastAsia="zh-CN"/>
              </w:rPr>
              <w:t>张书珩老师论文《</w:t>
            </w:r>
            <w:r>
              <w:rPr>
                <w:rFonts w:hint="eastAsia" w:ascii="华文楷体" w:hAnsi="华文楷体" w:eastAsia="华文楷体" w:cs="华文楷体"/>
                <w:bCs/>
                <w:sz w:val="21"/>
                <w:szCs w:val="21"/>
                <w:vertAlign w:val="baseline"/>
                <w:lang w:eastAsia="zh-CN"/>
              </w:rPr>
              <w:t>地方非遗在小学综合实践活动中的开发与利用——以“走进龙文化”非遗主题活动开发为例》</w:t>
            </w:r>
            <w:r>
              <w:rPr>
                <w:rFonts w:hint="eastAsia" w:ascii="华文楷体" w:hAnsi="华文楷体" w:eastAsia="华文楷体" w:cs="华文楷体"/>
                <w:bCs/>
                <w:sz w:val="21"/>
                <w:szCs w:val="21"/>
                <w:vertAlign w:val="baseline"/>
                <w:lang w:val="en-US" w:eastAsia="zh-CN"/>
              </w:rPr>
              <w:t>获金坛区一等奖</w:t>
            </w:r>
          </w:p>
        </w:tc>
      </w:tr>
      <w:tr w14:paraId="6EF91E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29" w:hRule="exact"/>
        </w:trPr>
        <w:tc>
          <w:tcPr>
            <w:tcW w:w="8522" w:type="dxa"/>
            <w:noWrap w:val="0"/>
            <w:vAlign w:val="top"/>
          </w:tcPr>
          <w:p w14:paraId="3AE1113B">
            <w:pPr>
              <w:jc w:val="center"/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  <w:lang w:val="en-US" w:eastAsia="zh-CN"/>
              </w:rPr>
              <w:t xml:space="preserve">        </w:t>
            </w:r>
          </w:p>
          <w:p w14:paraId="6618146A">
            <w:pPr>
              <w:jc w:val="center"/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  <w:lang w:val="en-US" w:eastAsia="zh-CN"/>
              </w:rPr>
            </w:pPr>
          </w:p>
          <w:p w14:paraId="1B6E9236">
            <w:pPr>
              <w:jc w:val="center"/>
              <w:rPr>
                <w:rFonts w:hint="default" w:ascii="楷体" w:hAnsi="楷体" w:eastAsia="楷体" w:cs="楷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  <w:lang w:val="en-US" w:eastAsia="zh-CN"/>
              </w:rPr>
              <w:drawing>
                <wp:inline distT="0" distB="0" distL="114300" distR="114300">
                  <wp:extent cx="5267325" cy="3028950"/>
                  <wp:effectExtent l="0" t="0" r="9525" b="0"/>
                  <wp:docPr id="23" name="图片 23" descr="261539f7a56ee1472e6ccd2b446b7f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图片 23" descr="261539f7a56ee1472e6ccd2b446b7f77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67325" cy="3028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  <w:lang w:val="en-US" w:eastAsia="zh-CN"/>
              </w:rPr>
              <w:drawing>
                <wp:inline distT="0" distB="0" distL="114300" distR="114300">
                  <wp:extent cx="5326380" cy="3049270"/>
                  <wp:effectExtent l="0" t="0" r="7620" b="17780"/>
                  <wp:docPr id="24" name="图片 24" descr="cad0dc22b302323a522fe522b396fa2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图片 24" descr="cad0dc22b302323a522fe522b396fa2d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rcRect l="2217" r="39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26380" cy="30492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F663C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exact"/>
        </w:trPr>
        <w:tc>
          <w:tcPr>
            <w:tcW w:w="8522" w:type="dxa"/>
            <w:noWrap w:val="0"/>
            <w:vAlign w:val="top"/>
          </w:tcPr>
          <w:p w14:paraId="70A1DB56">
            <w:pPr>
              <w:jc w:val="center"/>
              <w:rPr>
                <w:rFonts w:hint="eastAsia" w:ascii="华文楷体" w:hAnsi="华文楷体" w:eastAsia="华文楷体" w:cs="华文楷体"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  <w:lang w:val="en-US" w:eastAsia="zh-CN"/>
              </w:rPr>
              <w:t>杭静老师论文《</w:t>
            </w:r>
            <w:r>
              <w:rPr>
                <w:rFonts w:hint="eastAsia" w:ascii="华文楷体" w:hAnsi="华文楷体" w:eastAsia="华文楷体" w:cs="华文楷体"/>
                <w:bCs/>
                <w:sz w:val="21"/>
                <w:szCs w:val="21"/>
                <w:vertAlign w:val="baseline"/>
                <w:lang w:eastAsia="zh-CN"/>
              </w:rPr>
              <w:t>构建小学项目式综合实践活动课程资源开发的策略研究》</w:t>
            </w:r>
          </w:p>
          <w:p w14:paraId="749825B2">
            <w:pPr>
              <w:jc w:val="center"/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bCs/>
                <w:sz w:val="21"/>
                <w:szCs w:val="21"/>
                <w:vertAlign w:val="baseline"/>
                <w:lang w:val="en-US" w:eastAsia="zh-CN"/>
              </w:rPr>
              <w:t>获金坛区一等奖</w:t>
            </w:r>
          </w:p>
        </w:tc>
      </w:tr>
      <w:tr w14:paraId="7BA248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54" w:hRule="exact"/>
        </w:trPr>
        <w:tc>
          <w:tcPr>
            <w:tcW w:w="8522" w:type="dxa"/>
            <w:noWrap w:val="0"/>
            <w:vAlign w:val="top"/>
          </w:tcPr>
          <w:p w14:paraId="11DC4346">
            <w:pPr>
              <w:jc w:val="center"/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  <w:lang w:val="en-US" w:eastAsia="zh-CN"/>
              </w:rPr>
              <w:drawing>
                <wp:inline distT="0" distB="0" distL="114300" distR="114300">
                  <wp:extent cx="5267325" cy="3028950"/>
                  <wp:effectExtent l="0" t="0" r="9525" b="0"/>
                  <wp:docPr id="25" name="图片 25" descr="261539f7a56ee1472e6ccd2b446b7f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图片 25" descr="261539f7a56ee1472e6ccd2b446b7f77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67325" cy="3028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  <w:lang w:val="en-US" w:eastAsia="zh-CN"/>
              </w:rPr>
              <w:drawing>
                <wp:inline distT="0" distB="0" distL="114300" distR="114300">
                  <wp:extent cx="5326380" cy="3049270"/>
                  <wp:effectExtent l="0" t="0" r="7620" b="17780"/>
                  <wp:docPr id="26" name="图片 26" descr="cad0dc22b302323a522fe522b396fa2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图片 26" descr="cad0dc22b302323a522fe522b396fa2d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rcRect l="2217" r="39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26380" cy="30492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13ABF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7" w:hRule="exact"/>
        </w:trPr>
        <w:tc>
          <w:tcPr>
            <w:tcW w:w="8522" w:type="dxa"/>
            <w:noWrap w:val="0"/>
            <w:vAlign w:val="top"/>
          </w:tcPr>
          <w:p w14:paraId="14BD0538">
            <w:pPr>
              <w:jc w:val="center"/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  <w:lang w:val="en-US" w:eastAsia="zh-CN"/>
              </w:rPr>
              <w:t>郜恒恒老师论文《</w:t>
            </w:r>
            <w:r>
              <w:rPr>
                <w:rFonts w:hint="eastAsia" w:ascii="华文楷体" w:hAnsi="华文楷体" w:eastAsia="华文楷体" w:cs="华文楷体"/>
                <w:bCs/>
                <w:sz w:val="21"/>
                <w:szCs w:val="21"/>
                <w:vertAlign w:val="baseline"/>
                <w:lang w:eastAsia="zh-CN"/>
              </w:rPr>
              <w:t>核心问题驱动下小学综合实践活动的设计与实践——以“拯救菜园小卫士”校园种植规划课为例》</w:t>
            </w:r>
            <w:r>
              <w:rPr>
                <w:rFonts w:hint="eastAsia" w:ascii="华文楷体" w:hAnsi="华文楷体" w:eastAsia="华文楷体" w:cs="华文楷体"/>
                <w:bCs/>
                <w:sz w:val="21"/>
                <w:szCs w:val="21"/>
                <w:vertAlign w:val="baseline"/>
                <w:lang w:val="en-US" w:eastAsia="zh-CN"/>
              </w:rPr>
              <w:t>获金坛区一等奖</w:t>
            </w:r>
          </w:p>
        </w:tc>
      </w:tr>
      <w:tr w14:paraId="3C4EC8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08" w:hRule="exact"/>
        </w:trPr>
        <w:tc>
          <w:tcPr>
            <w:tcW w:w="8522" w:type="dxa"/>
            <w:noWrap w:val="0"/>
            <w:vAlign w:val="top"/>
          </w:tcPr>
          <w:p w14:paraId="4661ABD1">
            <w:pPr>
              <w:jc w:val="center"/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  <w:lang w:val="en-US" w:eastAsia="zh-CN"/>
              </w:rPr>
              <w:drawing>
                <wp:inline distT="0" distB="0" distL="114300" distR="114300">
                  <wp:extent cx="5264150" cy="5304155"/>
                  <wp:effectExtent l="0" t="0" r="12700" b="10795"/>
                  <wp:docPr id="27" name="图片 27" descr="460aae9e60d7843918c61d18d3bdf4e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图片 27" descr="460aae9e60d7843918c61d18d3bdf4ec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64150" cy="53041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EB706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exact"/>
        </w:trPr>
        <w:tc>
          <w:tcPr>
            <w:tcW w:w="8522" w:type="dxa"/>
            <w:noWrap w:val="0"/>
            <w:vAlign w:val="top"/>
          </w:tcPr>
          <w:p w14:paraId="7DEDCB23">
            <w:pPr>
              <w:tabs>
                <w:tab w:val="left" w:pos="6546"/>
              </w:tabs>
              <w:jc w:val="center"/>
              <w:rPr>
                <w:rFonts w:hint="default" w:ascii="楷体" w:hAnsi="楷体" w:eastAsia="楷体" w:cs="楷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1"/>
                <w:szCs w:val="21"/>
                <w:vertAlign w:val="baseline"/>
                <w:lang w:val="en-US" w:eastAsia="zh-CN"/>
              </w:rPr>
              <w:t>杭静老师获2026年金坛区小学劳动教师评优课比赛一等奖</w:t>
            </w:r>
          </w:p>
        </w:tc>
      </w:tr>
      <w:tr w14:paraId="1D7EB2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08" w:hRule="exact"/>
        </w:trPr>
        <w:tc>
          <w:tcPr>
            <w:tcW w:w="8522" w:type="dxa"/>
            <w:noWrap w:val="0"/>
            <w:vAlign w:val="top"/>
          </w:tcPr>
          <w:p w14:paraId="28A42098">
            <w:pPr>
              <w:jc w:val="center"/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  <w:lang w:val="en-US" w:eastAsia="zh-CN"/>
              </w:rPr>
              <w:drawing>
                <wp:inline distT="0" distB="0" distL="114300" distR="114300">
                  <wp:extent cx="7399655" cy="5238115"/>
                  <wp:effectExtent l="0" t="0" r="635" b="10795"/>
                  <wp:docPr id="3" name="图片 3" descr="1d7ee4b24c1c9d1ab02c821d63d84ca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1d7ee4b24c1c9d1ab02c821d63d84ca5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7399655" cy="52381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2E45B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exact"/>
        </w:trPr>
        <w:tc>
          <w:tcPr>
            <w:tcW w:w="8522" w:type="dxa"/>
            <w:noWrap w:val="0"/>
            <w:vAlign w:val="top"/>
          </w:tcPr>
          <w:p w14:paraId="1FEB32A4">
            <w:pPr>
              <w:tabs>
                <w:tab w:val="left" w:pos="6546"/>
              </w:tabs>
              <w:jc w:val="center"/>
              <w:rPr>
                <w:rFonts w:hint="eastAsia" w:ascii="仿宋" w:hAnsi="仿宋" w:eastAsia="仿宋" w:cs="仿宋"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1"/>
                <w:szCs w:val="21"/>
                <w:vertAlign w:val="baseline"/>
                <w:lang w:val="en-US" w:eastAsia="zh-CN"/>
              </w:rPr>
              <w:t>杭静老师参与江苏省教研室主编的教材《小学综合实践活动成长手册》编写</w:t>
            </w:r>
          </w:p>
          <w:p w14:paraId="6EA9AEF6">
            <w:pPr>
              <w:tabs>
                <w:tab w:val="left" w:pos="6546"/>
              </w:tabs>
              <w:jc w:val="center"/>
              <w:rPr>
                <w:rFonts w:hint="default" w:ascii="楷体" w:hAnsi="楷体" w:eastAsia="楷体" w:cs="楷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1"/>
                <w:szCs w:val="21"/>
                <w:vertAlign w:val="baseline"/>
                <w:lang w:val="en-US" w:eastAsia="zh-CN"/>
              </w:rPr>
              <w:t>完成三下《建立社区阅读角》的内容</w:t>
            </w:r>
          </w:p>
        </w:tc>
      </w:tr>
      <w:tr w14:paraId="6A02A2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08" w:hRule="exact"/>
        </w:trPr>
        <w:tc>
          <w:tcPr>
            <w:tcW w:w="8522" w:type="dxa"/>
            <w:noWrap w:val="0"/>
            <w:vAlign w:val="top"/>
          </w:tcPr>
          <w:p w14:paraId="214B0174">
            <w:pPr>
              <w:jc w:val="center"/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  <w:lang w:val="en-US" w:eastAsia="zh-CN"/>
              </w:rPr>
              <w:drawing>
                <wp:inline distT="0" distB="0" distL="114300" distR="114300">
                  <wp:extent cx="5266690" cy="7879715"/>
                  <wp:effectExtent l="0" t="0" r="10160" b="6985"/>
                  <wp:docPr id="4" name="图片 4" descr="c0965d2c45d11794a30e58c6338526c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c0965d2c45d11794a30e58c6338526cd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66690" cy="7879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B4F6D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exact"/>
        </w:trPr>
        <w:tc>
          <w:tcPr>
            <w:tcW w:w="8522" w:type="dxa"/>
            <w:noWrap w:val="0"/>
            <w:vAlign w:val="top"/>
          </w:tcPr>
          <w:p w14:paraId="6827C3B9">
            <w:pPr>
              <w:tabs>
                <w:tab w:val="left" w:pos="6546"/>
              </w:tabs>
              <w:jc w:val="center"/>
              <w:rPr>
                <w:rFonts w:hint="eastAsia" w:ascii="仿宋" w:hAnsi="仿宋" w:eastAsia="仿宋" w:cs="仿宋"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1"/>
                <w:szCs w:val="21"/>
                <w:vertAlign w:val="baseline"/>
                <w:lang w:val="en-US" w:eastAsia="zh-CN"/>
              </w:rPr>
              <w:t>杭静老师参与江苏省教研室主编的教材《小学综合实践活动成长手册》编写</w:t>
            </w:r>
          </w:p>
          <w:p w14:paraId="0F5EC586">
            <w:pPr>
              <w:tabs>
                <w:tab w:val="left" w:pos="6546"/>
              </w:tabs>
              <w:jc w:val="center"/>
              <w:rPr>
                <w:rFonts w:hint="default" w:ascii="楷体" w:hAnsi="楷体" w:eastAsia="楷体" w:cs="楷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1"/>
                <w:szCs w:val="21"/>
                <w:vertAlign w:val="baseline"/>
                <w:lang w:val="en-US" w:eastAsia="zh-CN"/>
              </w:rPr>
              <w:t>完成三下《建立社区阅读角》的内容</w:t>
            </w:r>
          </w:p>
        </w:tc>
      </w:tr>
      <w:tr w14:paraId="1C9D74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08" w:hRule="exact"/>
        </w:trPr>
        <w:tc>
          <w:tcPr>
            <w:tcW w:w="8522" w:type="dxa"/>
            <w:noWrap w:val="0"/>
            <w:vAlign w:val="top"/>
          </w:tcPr>
          <w:p w14:paraId="212CEEF9">
            <w:pPr>
              <w:jc w:val="center"/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  <w:lang w:val="en-US" w:eastAsia="zh-CN"/>
              </w:rPr>
              <w:drawing>
                <wp:inline distT="0" distB="0" distL="114300" distR="114300">
                  <wp:extent cx="5266690" cy="8513445"/>
                  <wp:effectExtent l="0" t="0" r="10160" b="1905"/>
                  <wp:docPr id="5" name="图片 5" descr="963b6b7a31876effa5bbb5f189ac10a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 descr="963b6b7a31876effa5bbb5f189ac10aa"/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66690" cy="85134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D6329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exact"/>
        </w:trPr>
        <w:tc>
          <w:tcPr>
            <w:tcW w:w="8522" w:type="dxa"/>
            <w:noWrap w:val="0"/>
            <w:vAlign w:val="top"/>
          </w:tcPr>
          <w:p w14:paraId="29046C47">
            <w:pPr>
              <w:tabs>
                <w:tab w:val="left" w:pos="6546"/>
              </w:tabs>
              <w:jc w:val="center"/>
              <w:rPr>
                <w:rFonts w:hint="eastAsia" w:ascii="仿宋" w:hAnsi="仿宋" w:eastAsia="仿宋" w:cs="仿宋"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1"/>
                <w:szCs w:val="21"/>
                <w:vertAlign w:val="baseline"/>
                <w:lang w:val="en-US" w:eastAsia="zh-CN"/>
              </w:rPr>
              <w:t>杭静老师参与江苏省教研室主编的教材《小学综合实践活动成长手册》编写</w:t>
            </w:r>
          </w:p>
          <w:p w14:paraId="106D6637">
            <w:pPr>
              <w:tabs>
                <w:tab w:val="left" w:pos="6546"/>
              </w:tabs>
              <w:jc w:val="center"/>
              <w:rPr>
                <w:rFonts w:hint="default" w:ascii="楷体" w:hAnsi="楷体" w:eastAsia="楷体" w:cs="楷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1"/>
                <w:szCs w:val="21"/>
                <w:vertAlign w:val="baseline"/>
                <w:lang w:val="en-US" w:eastAsia="zh-CN"/>
              </w:rPr>
              <w:t>完成三下《建立社区阅读角》的内容</w:t>
            </w:r>
          </w:p>
        </w:tc>
      </w:tr>
      <w:tr w14:paraId="4FEA20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08" w:hRule="exact"/>
        </w:trPr>
        <w:tc>
          <w:tcPr>
            <w:tcW w:w="8522" w:type="dxa"/>
            <w:noWrap w:val="0"/>
            <w:vAlign w:val="top"/>
          </w:tcPr>
          <w:p w14:paraId="22861A0E">
            <w:pPr>
              <w:jc w:val="center"/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  <w:lang w:val="en-US" w:eastAsia="zh-CN"/>
              </w:rPr>
              <w:drawing>
                <wp:inline distT="0" distB="0" distL="114300" distR="114300">
                  <wp:extent cx="5262880" cy="7632700"/>
                  <wp:effectExtent l="0" t="0" r="13970" b="6350"/>
                  <wp:docPr id="6" name="图片 6" descr="a7b4fdbae79136f1e6298882b8e2294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 descr="a7b4fdbae79136f1e6298882b8e2294b"/>
                          <pic:cNvPicPr>
                            <a:picLocks noChangeAspect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62880" cy="7632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1CD0E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exact"/>
        </w:trPr>
        <w:tc>
          <w:tcPr>
            <w:tcW w:w="8522" w:type="dxa"/>
            <w:noWrap w:val="0"/>
            <w:vAlign w:val="top"/>
          </w:tcPr>
          <w:p w14:paraId="4FE8C350">
            <w:pPr>
              <w:tabs>
                <w:tab w:val="left" w:pos="6546"/>
              </w:tabs>
              <w:jc w:val="center"/>
              <w:rPr>
                <w:rFonts w:hint="eastAsia" w:ascii="仿宋" w:hAnsi="仿宋" w:eastAsia="仿宋" w:cs="仿宋"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1"/>
                <w:szCs w:val="21"/>
                <w:vertAlign w:val="baseline"/>
                <w:lang w:val="en-US" w:eastAsia="zh-CN"/>
              </w:rPr>
              <w:t>杭静老师参与江苏省教研室主编的教材《小学综合实践活动成长手册》编写</w:t>
            </w:r>
          </w:p>
          <w:p w14:paraId="05DF4C2C">
            <w:pPr>
              <w:tabs>
                <w:tab w:val="left" w:pos="6546"/>
              </w:tabs>
              <w:jc w:val="center"/>
              <w:rPr>
                <w:rFonts w:hint="default" w:ascii="楷体" w:hAnsi="楷体" w:eastAsia="楷体" w:cs="楷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1"/>
                <w:szCs w:val="21"/>
                <w:vertAlign w:val="baseline"/>
                <w:lang w:val="en-US" w:eastAsia="zh-CN"/>
              </w:rPr>
              <w:t>完成三下《建立社区阅读角》的内容</w:t>
            </w:r>
          </w:p>
        </w:tc>
      </w:tr>
      <w:tr w14:paraId="20061E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08" w:hRule="exact"/>
        </w:trPr>
        <w:tc>
          <w:tcPr>
            <w:tcW w:w="8522" w:type="dxa"/>
            <w:noWrap w:val="0"/>
            <w:vAlign w:val="top"/>
          </w:tcPr>
          <w:p w14:paraId="4E319A3F">
            <w:pPr>
              <w:jc w:val="center"/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  <w:lang w:val="en-US" w:eastAsia="zh-CN"/>
              </w:rPr>
              <w:drawing>
                <wp:inline distT="0" distB="0" distL="114300" distR="114300">
                  <wp:extent cx="5262880" cy="7785100"/>
                  <wp:effectExtent l="0" t="0" r="13970" b="6350"/>
                  <wp:docPr id="7" name="图片 7" descr="c81c1b64f315446f3c2824c787a6395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7" descr="c81c1b64f315446f3c2824c787a6395f"/>
                          <pic:cNvPicPr>
                            <a:picLocks noChangeAspect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62880" cy="7785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D890F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exact"/>
        </w:trPr>
        <w:tc>
          <w:tcPr>
            <w:tcW w:w="8522" w:type="dxa"/>
            <w:noWrap w:val="0"/>
            <w:vAlign w:val="top"/>
          </w:tcPr>
          <w:p w14:paraId="711D20ED">
            <w:pPr>
              <w:tabs>
                <w:tab w:val="left" w:pos="6546"/>
              </w:tabs>
              <w:jc w:val="center"/>
              <w:rPr>
                <w:rFonts w:hint="eastAsia" w:ascii="仿宋" w:hAnsi="仿宋" w:eastAsia="仿宋" w:cs="仿宋"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1"/>
                <w:szCs w:val="21"/>
                <w:vertAlign w:val="baseline"/>
                <w:lang w:val="en-US" w:eastAsia="zh-CN"/>
              </w:rPr>
              <w:t>杭静老师参与江苏省教研室主编的教材《小学综合实践活动成长手册》编写</w:t>
            </w:r>
          </w:p>
          <w:p w14:paraId="13107874">
            <w:pPr>
              <w:tabs>
                <w:tab w:val="left" w:pos="6546"/>
              </w:tabs>
              <w:jc w:val="center"/>
              <w:rPr>
                <w:rFonts w:hint="default" w:ascii="楷体" w:hAnsi="楷体" w:eastAsia="楷体" w:cs="楷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1"/>
                <w:szCs w:val="21"/>
                <w:vertAlign w:val="baseline"/>
                <w:lang w:val="en-US" w:eastAsia="zh-CN"/>
              </w:rPr>
              <w:t>完成三下《建立社区阅读角》的内容</w:t>
            </w:r>
          </w:p>
        </w:tc>
      </w:tr>
      <w:tr w14:paraId="43608D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08" w:hRule="exact"/>
        </w:trPr>
        <w:tc>
          <w:tcPr>
            <w:tcW w:w="8522" w:type="dxa"/>
            <w:noWrap w:val="0"/>
            <w:vAlign w:val="top"/>
          </w:tcPr>
          <w:p w14:paraId="331D7C31">
            <w:pPr>
              <w:jc w:val="center"/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  <w:lang w:val="en-US" w:eastAsia="zh-CN"/>
              </w:rPr>
              <w:drawing>
                <wp:inline distT="0" distB="0" distL="114300" distR="114300">
                  <wp:extent cx="5262880" cy="7447915"/>
                  <wp:effectExtent l="0" t="0" r="13970" b="635"/>
                  <wp:docPr id="8" name="图片 8" descr="5abfa36b855837e2b93462e5b2bb86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8" descr="5abfa36b855837e2b93462e5b2bb86ad"/>
                          <pic:cNvPicPr>
                            <a:picLocks noChangeAspect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62880" cy="7447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E975B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exact"/>
        </w:trPr>
        <w:tc>
          <w:tcPr>
            <w:tcW w:w="8522" w:type="dxa"/>
            <w:noWrap w:val="0"/>
            <w:vAlign w:val="top"/>
          </w:tcPr>
          <w:p w14:paraId="2C3336C8">
            <w:pPr>
              <w:tabs>
                <w:tab w:val="left" w:pos="6546"/>
              </w:tabs>
              <w:jc w:val="center"/>
              <w:rPr>
                <w:rFonts w:hint="eastAsia" w:ascii="仿宋" w:hAnsi="仿宋" w:eastAsia="仿宋" w:cs="仿宋"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1"/>
                <w:szCs w:val="21"/>
                <w:vertAlign w:val="baseline"/>
                <w:lang w:val="en-US" w:eastAsia="zh-CN"/>
              </w:rPr>
              <w:t>杭静老师参与江苏省教研室主编的教材《小学综合实践活动成长手册》编写</w:t>
            </w:r>
          </w:p>
          <w:p w14:paraId="08DFE594">
            <w:pPr>
              <w:tabs>
                <w:tab w:val="left" w:pos="6546"/>
              </w:tabs>
              <w:jc w:val="center"/>
              <w:rPr>
                <w:rFonts w:hint="default" w:ascii="楷体" w:hAnsi="楷体" w:eastAsia="楷体" w:cs="楷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1"/>
                <w:szCs w:val="21"/>
                <w:vertAlign w:val="baseline"/>
                <w:lang w:val="en-US" w:eastAsia="zh-CN"/>
              </w:rPr>
              <w:t>完成三下《建立社区阅读角》的内容</w:t>
            </w:r>
          </w:p>
        </w:tc>
      </w:tr>
      <w:tr w14:paraId="1DF318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08" w:hRule="exact"/>
        </w:trPr>
        <w:tc>
          <w:tcPr>
            <w:tcW w:w="8522" w:type="dxa"/>
            <w:noWrap w:val="0"/>
            <w:vAlign w:val="top"/>
          </w:tcPr>
          <w:p w14:paraId="645729A2">
            <w:pPr>
              <w:jc w:val="center"/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  <w:lang w:val="en-US" w:eastAsia="zh-CN"/>
              </w:rPr>
              <w:drawing>
                <wp:inline distT="0" distB="0" distL="114300" distR="114300">
                  <wp:extent cx="5266690" cy="8138795"/>
                  <wp:effectExtent l="0" t="0" r="10160" b="14605"/>
                  <wp:docPr id="9" name="图片 9" descr="dca4a46480a3dc80539e1914f37a7d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9" descr="dca4a46480a3dc80539e1914f37a7d27"/>
                          <pic:cNvPicPr>
                            <a:picLocks noChangeAspect="1"/>
                          </pic:cNvPicPr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66690" cy="8138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818FF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exact"/>
        </w:trPr>
        <w:tc>
          <w:tcPr>
            <w:tcW w:w="8522" w:type="dxa"/>
            <w:noWrap w:val="0"/>
            <w:vAlign w:val="top"/>
          </w:tcPr>
          <w:p w14:paraId="106C414C">
            <w:pPr>
              <w:tabs>
                <w:tab w:val="left" w:pos="6546"/>
              </w:tabs>
              <w:jc w:val="center"/>
              <w:rPr>
                <w:rFonts w:hint="eastAsia" w:ascii="仿宋" w:hAnsi="仿宋" w:eastAsia="仿宋" w:cs="仿宋"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1"/>
                <w:szCs w:val="21"/>
                <w:vertAlign w:val="baseline"/>
                <w:lang w:val="en-US" w:eastAsia="zh-CN"/>
              </w:rPr>
              <w:t>杭静老师参与江苏省教研室主编的教材《小学综合实践活动成长手册》编写</w:t>
            </w:r>
          </w:p>
          <w:p w14:paraId="49EF4797">
            <w:pPr>
              <w:tabs>
                <w:tab w:val="left" w:pos="6546"/>
              </w:tabs>
              <w:jc w:val="center"/>
              <w:rPr>
                <w:rFonts w:hint="default" w:ascii="楷体" w:hAnsi="楷体" w:eastAsia="楷体" w:cs="楷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1"/>
                <w:szCs w:val="21"/>
                <w:vertAlign w:val="baseline"/>
                <w:lang w:val="en-US" w:eastAsia="zh-CN"/>
              </w:rPr>
              <w:t>完成三下《建立社区阅读角》的内容</w:t>
            </w:r>
          </w:p>
        </w:tc>
      </w:tr>
      <w:tr w14:paraId="3C912B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08" w:hRule="exact"/>
        </w:trPr>
        <w:tc>
          <w:tcPr>
            <w:tcW w:w="8522" w:type="dxa"/>
            <w:noWrap w:val="0"/>
            <w:vAlign w:val="top"/>
          </w:tcPr>
          <w:p w14:paraId="26DF09FD">
            <w:pPr>
              <w:jc w:val="center"/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  <w:lang w:val="en-US" w:eastAsia="zh-CN"/>
              </w:rPr>
              <w:drawing>
                <wp:inline distT="0" distB="0" distL="114300" distR="114300">
                  <wp:extent cx="5262880" cy="7653655"/>
                  <wp:effectExtent l="0" t="0" r="13970" b="4445"/>
                  <wp:docPr id="10" name="图片 10" descr="9ddb30e402bc51235a0a82662f3a3da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图片 10" descr="9ddb30e402bc51235a0a82662f3a3da2"/>
                          <pic:cNvPicPr>
                            <a:picLocks noChangeAspect="1"/>
                          </pic:cNvPicPr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62880" cy="7653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40119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exact"/>
        </w:trPr>
        <w:tc>
          <w:tcPr>
            <w:tcW w:w="8522" w:type="dxa"/>
            <w:noWrap w:val="0"/>
            <w:vAlign w:val="top"/>
          </w:tcPr>
          <w:p w14:paraId="2A87967D">
            <w:pPr>
              <w:tabs>
                <w:tab w:val="left" w:pos="6546"/>
              </w:tabs>
              <w:jc w:val="center"/>
              <w:rPr>
                <w:rFonts w:hint="eastAsia" w:ascii="仿宋" w:hAnsi="仿宋" w:eastAsia="仿宋" w:cs="仿宋"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1"/>
                <w:szCs w:val="21"/>
                <w:vertAlign w:val="baseline"/>
                <w:lang w:val="en-US" w:eastAsia="zh-CN"/>
              </w:rPr>
              <w:t>杭静老师参与江苏省教研室主编的教材《小学综合实践活动成长手册》编写</w:t>
            </w:r>
          </w:p>
          <w:p w14:paraId="4CD2DB64">
            <w:pPr>
              <w:tabs>
                <w:tab w:val="left" w:pos="6546"/>
              </w:tabs>
              <w:jc w:val="center"/>
              <w:rPr>
                <w:rFonts w:hint="default" w:ascii="楷体" w:hAnsi="楷体" w:eastAsia="楷体" w:cs="楷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1"/>
                <w:szCs w:val="21"/>
                <w:vertAlign w:val="baseline"/>
                <w:lang w:val="en-US" w:eastAsia="zh-CN"/>
              </w:rPr>
              <w:t>完成三下《建立社区阅读角》的内容</w:t>
            </w:r>
          </w:p>
        </w:tc>
      </w:tr>
      <w:tr w14:paraId="2A7344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08" w:hRule="exact"/>
        </w:trPr>
        <w:tc>
          <w:tcPr>
            <w:tcW w:w="8522" w:type="dxa"/>
            <w:noWrap w:val="0"/>
            <w:vAlign w:val="top"/>
          </w:tcPr>
          <w:p w14:paraId="22017BEA">
            <w:pPr>
              <w:jc w:val="center"/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  <w:lang w:val="en-US" w:eastAsia="zh-CN"/>
              </w:rPr>
              <w:drawing>
                <wp:inline distT="0" distB="0" distL="114300" distR="114300">
                  <wp:extent cx="5266690" cy="8023860"/>
                  <wp:effectExtent l="0" t="0" r="10160" b="15240"/>
                  <wp:docPr id="12" name="图片 12" descr="09d6590573093fe02acfa243a7067d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图片 12" descr="09d6590573093fe02acfa243a7067d46"/>
                          <pic:cNvPicPr>
                            <a:picLocks noChangeAspect="1"/>
                          </pic:cNvPicPr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66690" cy="80238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55C5C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exact"/>
        </w:trPr>
        <w:tc>
          <w:tcPr>
            <w:tcW w:w="8522" w:type="dxa"/>
            <w:noWrap w:val="0"/>
            <w:vAlign w:val="top"/>
          </w:tcPr>
          <w:p w14:paraId="6587EB56">
            <w:pPr>
              <w:tabs>
                <w:tab w:val="left" w:pos="6546"/>
              </w:tabs>
              <w:jc w:val="center"/>
              <w:rPr>
                <w:rFonts w:hint="eastAsia" w:ascii="仿宋" w:hAnsi="仿宋" w:eastAsia="仿宋" w:cs="仿宋"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1"/>
                <w:szCs w:val="21"/>
                <w:vertAlign w:val="baseline"/>
                <w:lang w:val="en-US" w:eastAsia="zh-CN"/>
              </w:rPr>
              <w:t>杭静老师参与江苏省教研室主编的教材《小学综合实践活动成长手册》编写</w:t>
            </w:r>
          </w:p>
          <w:p w14:paraId="325E68E7">
            <w:pPr>
              <w:tabs>
                <w:tab w:val="left" w:pos="6546"/>
              </w:tabs>
              <w:jc w:val="center"/>
              <w:rPr>
                <w:rFonts w:hint="default" w:ascii="楷体" w:hAnsi="楷体" w:eastAsia="楷体" w:cs="楷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1"/>
                <w:szCs w:val="21"/>
                <w:vertAlign w:val="baseline"/>
                <w:lang w:val="en-US" w:eastAsia="zh-CN"/>
              </w:rPr>
              <w:t>完成三下《建立社区阅读角》的内容</w:t>
            </w:r>
          </w:p>
        </w:tc>
      </w:tr>
      <w:tr w14:paraId="09D67E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09" w:hRule="exact"/>
        </w:trPr>
        <w:tc>
          <w:tcPr>
            <w:tcW w:w="8522" w:type="dxa"/>
            <w:noWrap w:val="0"/>
            <w:vAlign w:val="top"/>
          </w:tcPr>
          <w:p w14:paraId="3D9CDF4F">
            <w:pPr>
              <w:tabs>
                <w:tab w:val="left" w:pos="6546"/>
              </w:tabs>
              <w:jc w:val="center"/>
              <w:rPr>
                <w:rFonts w:hint="eastAsia" w:ascii="仿宋" w:hAnsi="仿宋" w:eastAsia="仿宋" w:cs="仿宋"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drawing>
                <wp:inline distT="0" distB="0" distL="114300" distR="114300">
                  <wp:extent cx="5269865" cy="7921625"/>
                  <wp:effectExtent l="0" t="0" r="6985" b="3175"/>
                  <wp:docPr id="2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69865" cy="7921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73B06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exact"/>
        </w:trPr>
        <w:tc>
          <w:tcPr>
            <w:tcW w:w="8522" w:type="dxa"/>
            <w:noWrap w:val="0"/>
            <w:vAlign w:val="top"/>
          </w:tcPr>
          <w:p w14:paraId="6DC5E978">
            <w:pPr>
              <w:tabs>
                <w:tab w:val="left" w:pos="6546"/>
              </w:tabs>
              <w:jc w:val="center"/>
              <w:rPr>
                <w:rFonts w:hint="default" w:ascii="仿宋" w:hAnsi="仿宋" w:eastAsia="仿宋" w:cs="仿宋"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1"/>
                <w:szCs w:val="21"/>
                <w:vertAlign w:val="baseline"/>
                <w:lang w:val="en-US" w:eastAsia="zh-CN"/>
              </w:rPr>
              <w:t>杭静老师执教公开课《探寻主食双雄之寻“稻”问“麦”》</w:t>
            </w:r>
          </w:p>
        </w:tc>
      </w:tr>
      <w:tr w14:paraId="29192C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64" w:hRule="exact"/>
        </w:trPr>
        <w:tc>
          <w:tcPr>
            <w:tcW w:w="8522" w:type="dxa"/>
            <w:noWrap w:val="0"/>
            <w:vAlign w:val="top"/>
          </w:tcPr>
          <w:p w14:paraId="76DC0FE0">
            <w:pPr>
              <w:tabs>
                <w:tab w:val="left" w:pos="6546"/>
              </w:tabs>
              <w:jc w:val="center"/>
              <w:rPr>
                <w:rFonts w:hint="eastAsia" w:ascii="仿宋" w:hAnsi="仿宋" w:eastAsia="仿宋" w:cs="仿宋"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drawing>
                <wp:inline distT="0" distB="0" distL="114300" distR="114300">
                  <wp:extent cx="5272405" cy="7004050"/>
                  <wp:effectExtent l="0" t="0" r="4445" b="6350"/>
                  <wp:docPr id="11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72405" cy="7004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D5D8C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exact"/>
        </w:trPr>
        <w:tc>
          <w:tcPr>
            <w:tcW w:w="8522" w:type="dxa"/>
            <w:noWrap w:val="0"/>
            <w:vAlign w:val="top"/>
          </w:tcPr>
          <w:p w14:paraId="1A7C697D">
            <w:pPr>
              <w:tabs>
                <w:tab w:val="left" w:pos="6546"/>
              </w:tabs>
              <w:jc w:val="center"/>
              <w:rPr>
                <w:rFonts w:hint="eastAsia" w:ascii="仿宋" w:hAnsi="仿宋" w:eastAsia="仿宋" w:cs="仿宋"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1"/>
                <w:szCs w:val="21"/>
                <w:vertAlign w:val="baseline"/>
                <w:lang w:val="en-US" w:eastAsia="zh-CN"/>
              </w:rPr>
              <w:t>张书珩老师执教市级公开课《金牌旅游规划师》</w:t>
            </w:r>
          </w:p>
        </w:tc>
      </w:tr>
      <w:tr w14:paraId="0099C6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27" w:hRule="exact"/>
        </w:trPr>
        <w:tc>
          <w:tcPr>
            <w:tcW w:w="8522" w:type="dxa"/>
            <w:noWrap w:val="0"/>
            <w:vAlign w:val="top"/>
          </w:tcPr>
          <w:p w14:paraId="131577B0">
            <w:pPr>
              <w:tabs>
                <w:tab w:val="left" w:pos="6546"/>
              </w:tabs>
              <w:jc w:val="center"/>
              <w:rPr>
                <w:rFonts w:hint="eastAsia" w:ascii="仿宋" w:hAnsi="仿宋" w:eastAsia="仿宋" w:cs="仿宋"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1"/>
                <w:szCs w:val="21"/>
                <w:vertAlign w:val="baseline"/>
                <w:lang w:val="en-US" w:eastAsia="zh-CN"/>
              </w:rPr>
              <w:drawing>
                <wp:inline distT="0" distB="0" distL="114300" distR="114300">
                  <wp:extent cx="5260975" cy="7915275"/>
                  <wp:effectExtent l="0" t="0" r="15875" b="9525"/>
                  <wp:docPr id="29" name="图片 29" descr="05c1790bc26b60abb9ee6fd4aec2bc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图片 29" descr="05c1790bc26b60abb9ee6fd4aec2bc48"/>
                          <pic:cNvPicPr>
                            <a:picLocks noChangeAspect="1"/>
                          </pic:cNvPicPr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 rot="10800000">
                            <a:off x="0" y="0"/>
                            <a:ext cx="5260975" cy="7915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042EB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exact"/>
        </w:trPr>
        <w:tc>
          <w:tcPr>
            <w:tcW w:w="8522" w:type="dxa"/>
            <w:noWrap w:val="0"/>
            <w:vAlign w:val="top"/>
          </w:tcPr>
          <w:p w14:paraId="76F91E3E">
            <w:pPr>
              <w:tabs>
                <w:tab w:val="left" w:pos="6546"/>
              </w:tabs>
              <w:jc w:val="center"/>
              <w:rPr>
                <w:rFonts w:hint="eastAsia" w:ascii="仿宋" w:hAnsi="仿宋" w:eastAsia="仿宋" w:cs="仿宋"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1"/>
                <w:szCs w:val="21"/>
                <w:vertAlign w:val="baseline"/>
                <w:lang w:val="en-US" w:eastAsia="zh-CN"/>
              </w:rPr>
              <w:t>张书珩老师开设区级讲座《从主题活动设计看研究性学习活动设计》</w:t>
            </w:r>
          </w:p>
        </w:tc>
      </w:tr>
      <w:tr w14:paraId="3FB824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61" w:hRule="exact"/>
        </w:trPr>
        <w:tc>
          <w:tcPr>
            <w:tcW w:w="8522" w:type="dxa"/>
            <w:noWrap w:val="0"/>
            <w:vAlign w:val="top"/>
          </w:tcPr>
          <w:p w14:paraId="2374B156">
            <w:pPr>
              <w:tabs>
                <w:tab w:val="left" w:pos="6546"/>
              </w:tabs>
              <w:jc w:val="center"/>
              <w:rPr>
                <w:rFonts w:hint="eastAsia" w:ascii="仿宋" w:hAnsi="仿宋" w:eastAsia="仿宋" w:cs="仿宋"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1"/>
                <w:szCs w:val="21"/>
                <w:vertAlign w:val="baseline"/>
                <w:lang w:val="en-US" w:eastAsia="zh-CN"/>
              </w:rPr>
              <w:drawing>
                <wp:inline distT="0" distB="0" distL="114300" distR="114300">
                  <wp:extent cx="7011670" cy="5213985"/>
                  <wp:effectExtent l="0" t="0" r="5715" b="17780"/>
                  <wp:docPr id="30" name="图片 30" descr="413ef2da71cb0e92ed9c2133cce316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图片 30" descr="413ef2da71cb0e92ed9c2133cce31667"/>
                          <pic:cNvPicPr>
                            <a:picLocks noChangeAspect="1"/>
                          </pic:cNvPicPr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7011670" cy="52139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CC17E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exact"/>
        </w:trPr>
        <w:tc>
          <w:tcPr>
            <w:tcW w:w="8522" w:type="dxa"/>
            <w:noWrap w:val="0"/>
            <w:vAlign w:val="top"/>
          </w:tcPr>
          <w:p w14:paraId="6D743BA0">
            <w:pPr>
              <w:tabs>
                <w:tab w:val="left" w:pos="6546"/>
              </w:tabs>
              <w:jc w:val="center"/>
              <w:rPr>
                <w:rFonts w:hint="eastAsia" w:ascii="仿宋" w:hAnsi="仿宋" w:eastAsia="仿宋" w:cs="仿宋"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1"/>
                <w:szCs w:val="21"/>
                <w:vertAlign w:val="baseline"/>
                <w:lang w:val="en-US" w:eastAsia="zh-CN"/>
              </w:rPr>
              <w:t>杭静老师开设市级讲座《乡土资源在综合实践活动中的开发与应用》</w:t>
            </w:r>
          </w:p>
        </w:tc>
      </w:tr>
      <w:tr w14:paraId="3416A2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21" w:hRule="exact"/>
        </w:trPr>
        <w:tc>
          <w:tcPr>
            <w:tcW w:w="8522" w:type="dxa"/>
            <w:noWrap w:val="0"/>
            <w:vAlign w:val="top"/>
          </w:tcPr>
          <w:p w14:paraId="0AAAC9B9">
            <w:pPr>
              <w:tabs>
                <w:tab w:val="left" w:pos="6546"/>
              </w:tabs>
              <w:jc w:val="center"/>
              <w:rPr>
                <w:rFonts w:hint="eastAsia" w:ascii="仿宋" w:hAnsi="仿宋" w:eastAsia="仿宋" w:cs="仿宋"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1"/>
                <w:szCs w:val="21"/>
                <w:vertAlign w:val="baseline"/>
                <w:lang w:val="en-US" w:eastAsia="zh-CN"/>
              </w:rPr>
              <w:drawing>
                <wp:inline distT="0" distB="0" distL="114300" distR="114300">
                  <wp:extent cx="5056505" cy="6883400"/>
                  <wp:effectExtent l="0" t="0" r="10795" b="12700"/>
                  <wp:docPr id="31" name="图片 31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图片 31" descr="1"/>
                          <pic:cNvPicPr>
                            <a:picLocks noChangeAspect="1"/>
                          </pic:cNvPicPr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 rot="10800000">
                            <a:off x="0" y="0"/>
                            <a:ext cx="5056505" cy="6883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30531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exact"/>
        </w:trPr>
        <w:tc>
          <w:tcPr>
            <w:tcW w:w="8522" w:type="dxa"/>
            <w:noWrap w:val="0"/>
            <w:vAlign w:val="top"/>
          </w:tcPr>
          <w:p w14:paraId="487C5E0C">
            <w:pPr>
              <w:tabs>
                <w:tab w:val="left" w:pos="6546"/>
              </w:tabs>
              <w:jc w:val="center"/>
              <w:rPr>
                <w:rFonts w:hint="default" w:ascii="仿宋" w:hAnsi="仿宋" w:eastAsia="仿宋" w:cs="仿宋"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1"/>
                <w:szCs w:val="21"/>
                <w:vertAlign w:val="baseline"/>
                <w:lang w:val="en-US" w:eastAsia="zh-CN"/>
              </w:rPr>
              <w:t>张书珩老师获江苏省小学综合实践活动优质课评比二等奖</w:t>
            </w:r>
          </w:p>
        </w:tc>
      </w:tr>
      <w:tr w14:paraId="5AC964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50" w:hRule="exact"/>
        </w:trPr>
        <w:tc>
          <w:tcPr>
            <w:tcW w:w="8522" w:type="dxa"/>
            <w:noWrap w:val="0"/>
            <w:vAlign w:val="top"/>
          </w:tcPr>
          <w:p w14:paraId="206382B6">
            <w:pPr>
              <w:tabs>
                <w:tab w:val="left" w:pos="6546"/>
              </w:tabs>
              <w:jc w:val="center"/>
              <w:rPr>
                <w:rFonts w:hint="eastAsia" w:ascii="仿宋" w:hAnsi="仿宋" w:eastAsia="仿宋" w:cs="仿宋"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1"/>
                <w:szCs w:val="21"/>
                <w:vertAlign w:val="baseline"/>
                <w:lang w:val="en-US" w:eastAsia="zh-CN"/>
              </w:rPr>
              <w:drawing>
                <wp:inline distT="0" distB="0" distL="114300" distR="114300">
                  <wp:extent cx="6977380" cy="5291455"/>
                  <wp:effectExtent l="0" t="0" r="4445" b="13970"/>
                  <wp:docPr id="33" name="图片 33" descr="15d68d1c6f16e464e1812e2101d1ab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图片 33" descr="15d68d1c6f16e464e1812e2101d1ab01"/>
                          <pic:cNvPicPr>
                            <a:picLocks noChangeAspect="1"/>
                          </pic:cNvPicPr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6977380" cy="52914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BA835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exact"/>
        </w:trPr>
        <w:tc>
          <w:tcPr>
            <w:tcW w:w="8522" w:type="dxa"/>
            <w:noWrap w:val="0"/>
            <w:vAlign w:val="top"/>
          </w:tcPr>
          <w:p w14:paraId="6078A9AF">
            <w:pPr>
              <w:tabs>
                <w:tab w:val="left" w:pos="6546"/>
              </w:tabs>
              <w:jc w:val="center"/>
              <w:rPr>
                <w:rFonts w:hint="eastAsia" w:ascii="仿宋" w:hAnsi="仿宋" w:eastAsia="仿宋" w:cs="仿宋"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1"/>
                <w:szCs w:val="21"/>
                <w:vertAlign w:val="baseline"/>
                <w:lang w:val="en-US" w:eastAsia="zh-CN"/>
              </w:rPr>
              <w:t>仲万龙老师获常州市小学劳动优质课评比二等奖</w:t>
            </w:r>
          </w:p>
        </w:tc>
      </w:tr>
      <w:tr w14:paraId="2BB77D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35" w:hRule="exact"/>
        </w:trPr>
        <w:tc>
          <w:tcPr>
            <w:tcW w:w="8522" w:type="dxa"/>
            <w:noWrap w:val="0"/>
            <w:vAlign w:val="top"/>
          </w:tcPr>
          <w:p w14:paraId="0C7DAC83">
            <w:pPr>
              <w:tabs>
                <w:tab w:val="left" w:pos="6546"/>
              </w:tabs>
              <w:jc w:val="center"/>
              <w:rPr>
                <w:rFonts w:hint="eastAsia" w:ascii="仿宋" w:hAnsi="仿宋" w:eastAsia="仿宋" w:cs="仿宋"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1"/>
                <w:szCs w:val="21"/>
                <w:vertAlign w:val="baseline"/>
                <w:lang w:val="en-US" w:eastAsia="zh-CN"/>
              </w:rPr>
              <w:drawing>
                <wp:inline distT="0" distB="0" distL="114300" distR="114300">
                  <wp:extent cx="5266690" cy="7023735"/>
                  <wp:effectExtent l="0" t="0" r="10160" b="5715"/>
                  <wp:docPr id="1" name="图片 1" descr="4297fc2114015ac8b883e684a864798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4297fc2114015ac8b883e684a864798b"/>
                          <pic:cNvPicPr>
                            <a:picLocks noChangeAspect="1"/>
                          </pic:cNvPicPr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 rot="10800000">
                            <a:off x="0" y="0"/>
                            <a:ext cx="5266690" cy="70237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911BB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exact"/>
        </w:trPr>
        <w:tc>
          <w:tcPr>
            <w:tcW w:w="8522" w:type="dxa"/>
            <w:noWrap w:val="0"/>
            <w:vAlign w:val="top"/>
          </w:tcPr>
          <w:p w14:paraId="5AE5C151">
            <w:pPr>
              <w:tabs>
                <w:tab w:val="left" w:pos="6546"/>
              </w:tabs>
              <w:jc w:val="center"/>
              <w:rPr>
                <w:rFonts w:hint="default" w:ascii="仿宋" w:hAnsi="仿宋" w:eastAsia="仿宋" w:cs="仿宋"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1"/>
                <w:szCs w:val="21"/>
                <w:vertAlign w:val="baseline"/>
                <w:lang w:val="en-US" w:eastAsia="zh-CN"/>
              </w:rPr>
              <w:t>张书珩老师被评为第十二批教学能手</w:t>
            </w:r>
          </w:p>
        </w:tc>
      </w:tr>
      <w:tr w14:paraId="1BEB04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58" w:hRule="exact"/>
        </w:trPr>
        <w:tc>
          <w:tcPr>
            <w:tcW w:w="8522" w:type="dxa"/>
            <w:noWrap w:val="0"/>
            <w:vAlign w:val="top"/>
          </w:tcPr>
          <w:p w14:paraId="022FB86F">
            <w:pPr>
              <w:tabs>
                <w:tab w:val="left" w:pos="6546"/>
              </w:tabs>
              <w:jc w:val="center"/>
              <w:rPr>
                <w:rFonts w:hint="eastAsia" w:ascii="仿宋" w:hAnsi="仿宋" w:eastAsia="仿宋" w:cs="仿宋"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1"/>
                <w:szCs w:val="21"/>
                <w:vertAlign w:val="baseline"/>
                <w:lang w:val="en-US" w:eastAsia="zh-CN"/>
              </w:rPr>
              <w:drawing>
                <wp:inline distT="0" distB="0" distL="114300" distR="114300">
                  <wp:extent cx="5118100" cy="6981825"/>
                  <wp:effectExtent l="0" t="0" r="6350" b="9525"/>
                  <wp:docPr id="35" name="图片 35" descr="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图片 35" descr="6"/>
                          <pic:cNvPicPr>
                            <a:picLocks noChangeAspect="1"/>
                          </pic:cNvPicPr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 rot="10800000">
                            <a:off x="0" y="0"/>
                            <a:ext cx="5118100" cy="6981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24989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exact"/>
        </w:trPr>
        <w:tc>
          <w:tcPr>
            <w:tcW w:w="8522" w:type="dxa"/>
            <w:noWrap w:val="0"/>
            <w:vAlign w:val="top"/>
          </w:tcPr>
          <w:p w14:paraId="218E8CDE">
            <w:pPr>
              <w:jc w:val="center"/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  <w:lang w:val="en-US" w:eastAsia="zh-CN"/>
              </w:rPr>
              <w:t>张书珩、卢梦婷老师辅导学生《探艾之旅——探秘草药之趣，传承中医文化》</w:t>
            </w:r>
          </w:p>
          <w:p w14:paraId="0FD45A61">
            <w:pPr>
              <w:tabs>
                <w:tab w:val="left" w:pos="6546"/>
              </w:tabs>
              <w:jc w:val="center"/>
              <w:rPr>
                <w:rFonts w:hint="eastAsia" w:ascii="仿宋" w:hAnsi="仿宋" w:eastAsia="仿宋" w:cs="仿宋"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  <w:lang w:val="en-US" w:eastAsia="zh-CN"/>
              </w:rPr>
              <w:t>获常州市研究性学习二等奖</w:t>
            </w:r>
          </w:p>
        </w:tc>
      </w:tr>
      <w:tr w14:paraId="5923CE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68" w:hRule="exact"/>
        </w:trPr>
        <w:tc>
          <w:tcPr>
            <w:tcW w:w="8522" w:type="dxa"/>
            <w:noWrap w:val="0"/>
            <w:vAlign w:val="top"/>
          </w:tcPr>
          <w:p w14:paraId="2EB0C0C5">
            <w:pPr>
              <w:tabs>
                <w:tab w:val="left" w:pos="6546"/>
              </w:tabs>
              <w:jc w:val="center"/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  <w:lang w:val="en-US" w:eastAsia="zh-CN"/>
              </w:rPr>
            </w:pPr>
            <w:r>
              <w:drawing>
                <wp:inline distT="0" distB="0" distL="114300" distR="114300">
                  <wp:extent cx="5273675" cy="7426325"/>
                  <wp:effectExtent l="0" t="0" r="3175" b="3175"/>
                  <wp:docPr id="32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73675" cy="7426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56099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exact"/>
        </w:trPr>
        <w:tc>
          <w:tcPr>
            <w:tcW w:w="8522" w:type="dxa"/>
            <w:noWrap w:val="0"/>
            <w:vAlign w:val="top"/>
          </w:tcPr>
          <w:p w14:paraId="7C0DB24B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  <w:lang w:val="en-US" w:eastAsia="zh-CN"/>
              </w:rPr>
              <w:t>仲万龙老师论文《小学综合实践活动基地课程的设计与实施策略研究》</w:t>
            </w:r>
          </w:p>
          <w:p w14:paraId="4C43C2B3">
            <w:pPr>
              <w:tabs>
                <w:tab w:val="left" w:pos="6546"/>
              </w:tabs>
              <w:jc w:val="center"/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  <w:lang w:val="en-US" w:eastAsia="zh-CN"/>
              </w:rPr>
              <w:t>发表在《科学新生活》</w:t>
            </w:r>
          </w:p>
        </w:tc>
      </w:tr>
      <w:tr w14:paraId="279E18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70" w:hRule="exact"/>
        </w:trPr>
        <w:tc>
          <w:tcPr>
            <w:tcW w:w="8522" w:type="dxa"/>
            <w:noWrap w:val="0"/>
            <w:vAlign w:val="top"/>
          </w:tcPr>
          <w:p w14:paraId="165AFCB9">
            <w:pPr>
              <w:tabs>
                <w:tab w:val="left" w:pos="6546"/>
              </w:tabs>
              <w:jc w:val="center"/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  <w:lang w:val="en-US" w:eastAsia="zh-CN"/>
              </w:rPr>
            </w:pPr>
            <w:r>
              <w:drawing>
                <wp:inline distT="0" distB="0" distL="114300" distR="114300">
                  <wp:extent cx="5269865" cy="7256145"/>
                  <wp:effectExtent l="0" t="0" r="6985" b="1905"/>
                  <wp:docPr id="34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69865" cy="7256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AAF43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exact"/>
        </w:trPr>
        <w:tc>
          <w:tcPr>
            <w:tcW w:w="8522" w:type="dxa"/>
            <w:noWrap w:val="0"/>
            <w:vAlign w:val="top"/>
          </w:tcPr>
          <w:p w14:paraId="011E4CA5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  <w:lang w:val="en-US" w:eastAsia="zh-CN"/>
              </w:rPr>
              <w:t>仲万龙老师论文《小学综合实践活动基地课程的设计与实施策略研究》</w:t>
            </w:r>
          </w:p>
          <w:p w14:paraId="37ACDD59">
            <w:pPr>
              <w:tabs>
                <w:tab w:val="left" w:pos="6546"/>
              </w:tabs>
              <w:jc w:val="center"/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  <w:lang w:val="en-US" w:eastAsia="zh-CN"/>
              </w:rPr>
              <w:t>发表在《科学新生活》</w:t>
            </w:r>
          </w:p>
        </w:tc>
      </w:tr>
      <w:tr w14:paraId="0E3CF8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07" w:hRule="exact"/>
        </w:trPr>
        <w:tc>
          <w:tcPr>
            <w:tcW w:w="8522" w:type="dxa"/>
            <w:noWrap w:val="0"/>
            <w:vAlign w:val="top"/>
          </w:tcPr>
          <w:p w14:paraId="10C0D7D4">
            <w:pPr>
              <w:tabs>
                <w:tab w:val="left" w:pos="6546"/>
              </w:tabs>
              <w:jc w:val="center"/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  <w:lang w:val="en-US" w:eastAsia="zh-CN"/>
              </w:rPr>
            </w:pPr>
            <w:r>
              <w:drawing>
                <wp:inline distT="0" distB="0" distL="114300" distR="114300">
                  <wp:extent cx="5273040" cy="7802245"/>
                  <wp:effectExtent l="0" t="0" r="0" b="0"/>
                  <wp:docPr id="36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35"/>
                          <a:srcRect b="8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73040" cy="7802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A4993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exact"/>
        </w:trPr>
        <w:tc>
          <w:tcPr>
            <w:tcW w:w="8522" w:type="dxa"/>
            <w:noWrap w:val="0"/>
            <w:vAlign w:val="top"/>
          </w:tcPr>
          <w:p w14:paraId="5517BA09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  <w:lang w:val="en-US" w:eastAsia="zh-CN"/>
              </w:rPr>
              <w:t>仲万龙老师论文《小学综合实践活动基地课程的设计与实施策略研究》</w:t>
            </w:r>
          </w:p>
          <w:p w14:paraId="0D5F438F">
            <w:pPr>
              <w:tabs>
                <w:tab w:val="left" w:pos="6546"/>
              </w:tabs>
              <w:jc w:val="center"/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  <w:lang w:val="en-US" w:eastAsia="zh-CN"/>
              </w:rPr>
              <w:t>发表在《科学新生活》</w:t>
            </w:r>
          </w:p>
        </w:tc>
      </w:tr>
    </w:tbl>
    <w:p w14:paraId="74686F3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LBVVA+FZSSK--GBK1-0">
    <w:altName w:val="HelveticaNeue LT 43 LightEx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HelveticaNeue LT 43 LightEx">
    <w:panose1 w:val="02000400000000000000"/>
    <w:charset w:val="00"/>
    <w:family w:val="auto"/>
    <w:pitch w:val="default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BC6286"/>
    <w:rsid w:val="07E40BD9"/>
    <w:rsid w:val="0B164CC3"/>
    <w:rsid w:val="1E3C10C3"/>
    <w:rsid w:val="41FD1F9B"/>
    <w:rsid w:val="49AB7A25"/>
    <w:rsid w:val="5C965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pn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6" Type="http://schemas.openxmlformats.org/officeDocument/2006/relationships/fontTable" Target="fontTable.xml"/><Relationship Id="rId35" Type="http://schemas.openxmlformats.org/officeDocument/2006/relationships/image" Target="media/image32.png"/><Relationship Id="rId34" Type="http://schemas.openxmlformats.org/officeDocument/2006/relationships/image" Target="media/image31.png"/><Relationship Id="rId33" Type="http://schemas.openxmlformats.org/officeDocument/2006/relationships/image" Target="media/image30.png"/><Relationship Id="rId32" Type="http://schemas.openxmlformats.org/officeDocument/2006/relationships/image" Target="media/image29.jpeg"/><Relationship Id="rId31" Type="http://schemas.openxmlformats.org/officeDocument/2006/relationships/image" Target="media/image28.jpeg"/><Relationship Id="rId30" Type="http://schemas.openxmlformats.org/officeDocument/2006/relationships/image" Target="media/image27.jpeg"/><Relationship Id="rId3" Type="http://schemas.openxmlformats.org/officeDocument/2006/relationships/theme" Target="theme/theme1.xml"/><Relationship Id="rId29" Type="http://schemas.openxmlformats.org/officeDocument/2006/relationships/image" Target="media/image26.jpeg"/><Relationship Id="rId28" Type="http://schemas.openxmlformats.org/officeDocument/2006/relationships/image" Target="media/image25.jpeg"/><Relationship Id="rId27" Type="http://schemas.openxmlformats.org/officeDocument/2006/relationships/image" Target="media/image24.jpeg"/><Relationship Id="rId26" Type="http://schemas.openxmlformats.org/officeDocument/2006/relationships/image" Target="media/image23.png"/><Relationship Id="rId25" Type="http://schemas.openxmlformats.org/officeDocument/2006/relationships/image" Target="media/image22.png"/><Relationship Id="rId24" Type="http://schemas.openxmlformats.org/officeDocument/2006/relationships/image" Target="media/image21.jpeg"/><Relationship Id="rId23" Type="http://schemas.openxmlformats.org/officeDocument/2006/relationships/image" Target="media/image20.jpeg"/><Relationship Id="rId22" Type="http://schemas.openxmlformats.org/officeDocument/2006/relationships/image" Target="media/image19.jpeg"/><Relationship Id="rId21" Type="http://schemas.openxmlformats.org/officeDocument/2006/relationships/image" Target="media/image18.jpeg"/><Relationship Id="rId20" Type="http://schemas.openxmlformats.org/officeDocument/2006/relationships/image" Target="media/image17.jpeg"/><Relationship Id="rId2" Type="http://schemas.openxmlformats.org/officeDocument/2006/relationships/settings" Target="settings.xml"/><Relationship Id="rId19" Type="http://schemas.openxmlformats.org/officeDocument/2006/relationships/image" Target="media/image16.jpeg"/><Relationship Id="rId18" Type="http://schemas.openxmlformats.org/officeDocument/2006/relationships/image" Target="media/image15.jpeg"/><Relationship Id="rId17" Type="http://schemas.openxmlformats.org/officeDocument/2006/relationships/image" Target="media/image14.jpeg"/><Relationship Id="rId16" Type="http://schemas.openxmlformats.org/officeDocument/2006/relationships/image" Target="media/image13.jpe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33</Pages>
  <Words>1113</Words>
  <Characters>1123</Characters>
  <Lines>0</Lines>
  <Paragraphs>0</Paragraphs>
  <TotalTime>10</TotalTime>
  <ScaleCrop>false</ScaleCrop>
  <LinksUpToDate>false</LinksUpToDate>
  <CharactersWithSpaces>1132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administere</dc:creator>
  <cp:lastModifiedBy>柒柒</cp:lastModifiedBy>
  <dcterms:modified xsi:type="dcterms:W3CDTF">2026-05-28T01:37:33Z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eyJoZGlkIjoiZTRkNmZlNTk4NmY1ZDM2NWEyYWEzNGY3YTY5ZWJkZjEiLCJ1c2VySWQiOiI0MTAyNzM2OTQifQ==</vt:lpwstr>
  </property>
  <property fmtid="{D5CDD505-2E9C-101B-9397-08002B2CF9AE}" pid="4" name="ICV">
    <vt:lpwstr>BD77FCD523D3431C82E7D823AA203069_12</vt:lpwstr>
  </property>
</Properties>
</file>