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02D5A">
      <w:pPr>
        <w:ind w:firstLine="420" w:firstLineChars="200"/>
        <w:rPr>
          <w:rFonts w:hint="eastAsia"/>
        </w:rPr>
      </w:pPr>
      <w:r>
        <w:rPr>
          <w:rFonts w:hint="eastAsia"/>
        </w:rPr>
        <w:t>汤老师带来</w:t>
      </w:r>
      <w:r>
        <w:rPr>
          <w:rFonts w:hint="eastAsia"/>
          <w:lang w:eastAsia="zh-CN"/>
        </w:rPr>
        <w:t>了</w:t>
      </w:r>
      <w:r>
        <w:rPr>
          <w:rFonts w:hint="eastAsia"/>
        </w:rPr>
        <w:t>《月亮的故事》</w:t>
      </w:r>
      <w:r>
        <w:rPr>
          <w:rFonts w:hint="eastAsia"/>
          <w:lang w:val="en-US" w:eastAsia="zh-CN"/>
        </w:rPr>
        <w:t>研究课。</w:t>
      </w:r>
      <w:r>
        <w:rPr>
          <w:rFonts w:hint="eastAsia"/>
        </w:rPr>
        <w:t>以 “月亮” 为核心载体，融合新教育理念与绿色教育精神，构建了兼具趣味性与成长性的课堂生态。“营造书香校园” 理念贯穿始终，课堂加入了古诗，神话故事，绘本故事。“月亮的故事” 创编环节，让每个学生的想象力都能得到释放，多次邀请学生登台发言、分享创意，让学生真正成为课堂的中心。整堂课既在实践中尊重学生成长规律与个体差异，又在书香浸润中滋养生命成长，让学生在轻松愉悦的氛围中感受月亮之美、阅读之乐与表达之趣，是新教育理念与绿色教育思想在课堂教学中的生动实践。</w:t>
      </w:r>
    </w:p>
    <w:p w14:paraId="22516867">
      <w:pPr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图12</w:t>
      </w:r>
    </w:p>
    <w:p w14:paraId="53355B2C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着汤老师以《图画书：儿童审美经验的绽放》为题开展沙龙活动。活动中，汤老师率先分享观点，她指出图画书作为儿童接触艺术的重要载体，其色彩搭配、画面构图、故事意境等元素，能潜移默化地滋养儿童的审美感知力。她结合经典图画书案例，强调优质图画书不仅是 “视觉的盛宴”，更能引导儿童感受美、表达美，助力审美经验的自然绽放。​</w:t>
      </w:r>
    </w:p>
    <w:p w14:paraId="3863257E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随后，组内教师积极发言。戴老师提出，在教学中应注重引导儿童观察图画书的细节，鼓励他们大胆表达对画面的独特理解；徐老师则分享了将图画书与手工、绘画等活动结合的实践经验，认为多形式延伸能深化儿童的审美体验；谢老师补充道，选择符合儿童年龄特点的图画书是关键，需兼顾趣味性与审美性。</w:t>
      </w:r>
    </w:p>
    <w:p w14:paraId="4D41BC7A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图34</w:t>
      </w:r>
    </w:p>
    <w:p w14:paraId="33EA6D98">
      <w:pPr>
        <w:ind w:firstLine="420" w:firstLineChars="20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此次</w:t>
      </w:r>
      <w:r>
        <w:rPr>
          <w:rFonts w:hint="eastAsia"/>
          <w:lang w:val="en-US" w:eastAsia="zh-CN"/>
        </w:rPr>
        <w:t>课题组</w:t>
      </w:r>
      <w:r>
        <w:rPr>
          <w:rFonts w:hint="default"/>
          <w:lang w:val="en-US" w:eastAsia="zh-CN"/>
        </w:rPr>
        <w:t>活动为教师们搭建了交流平台，进一步明确了图画书在儿童审美教育中的重要作用，为后续教学实践提供了有益参考。</w:t>
      </w:r>
    </w:p>
    <w:p w14:paraId="4E9B43E8">
      <w:pPr>
        <w:ind w:firstLine="420" w:firstLineChars="200"/>
        <w:jc w:val="right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（汤无垠）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9095E"/>
    <w:rsid w:val="1B784A1C"/>
    <w:rsid w:val="4EF9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2025-10-24T00:30:00Z</dcterms:created>
  <dc:creator>番茄鸡蛋汤</dc:creator>
  <cp:lastModifiedBy>番茄鸡蛋汤</cp:lastModifiedBy>
  <dcterms:modified xsi:type="dcterms:W3CDTF">2025-10-24T00:49:54Z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873074D2F3F243319ED8E59CAF975689_11</vt:lpwstr>
  </property>
  <property fmtid="{D5CDD505-2E9C-101B-9397-08002B2CF9AE}" pid="4" name="KSOTemplateDocerSaveRecord">
    <vt:lpwstr>eyJoZGlkIjoiMTMxNDk0MmI0YjZkOTI2ZDk2YjdjMDc2NmE4ZDc5NWIiLCJ1c2VySWQiOiI0MzM4Mjg0NTYifQ==</vt:lpwstr>
  </property>
</Properties>
</file>